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9D" w:rsidRDefault="007A6E82" w:rsidP="00574D34">
      <w:pPr>
        <w:pStyle w:val="Style3"/>
        <w:widowControl/>
        <w:spacing w:before="168"/>
        <w:ind w:right="-1" w:firstLine="0"/>
        <w:jc w:val="center"/>
        <w:rPr>
          <w:rStyle w:val="FontStyle14"/>
        </w:rPr>
      </w:pPr>
      <w:r>
        <w:rPr>
          <w:rStyle w:val="FontStyle14"/>
        </w:rPr>
        <w:t xml:space="preserve">Вопросы к зачету </w:t>
      </w:r>
      <w:r w:rsidR="003A38ED">
        <w:rPr>
          <w:rStyle w:val="FontStyle14"/>
        </w:rPr>
        <w:t>по дисциплине «Экономика торговли»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before="638" w:line="322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Основные условия формирования рыночных отношений.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22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Основные функции и элементы рынка.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22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Конъюнктура рынка.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22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Элементы инфраструктуры рынка.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22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Формы товарного обращения выступает в формах.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22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Свойства и функции торговли.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22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Виды торговли.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22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Организационные формы торговли.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22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Основные признаки организации.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22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Функции торговой организации.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22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Виды организаций торговли.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22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Хозяйственно-правовые формы торговых организаций.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22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Розничный товарооборот.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22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Факторы, влияющие на розничный товарооборот.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22" w:lineRule="exac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Формула взаимной балансовой показателей реализации (Р), поступления товаров (П) и товарных запасов (3).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22" w:lineRule="exact"/>
        <w:jc w:val="left"/>
        <w:rPr>
          <w:rStyle w:val="FontStyle12"/>
          <w:sz w:val="28"/>
          <w:szCs w:val="28"/>
        </w:rPr>
      </w:pPr>
      <w:proofErr w:type="spellStart"/>
      <w:r w:rsidRPr="00574D34">
        <w:rPr>
          <w:rStyle w:val="FontStyle11"/>
          <w:sz w:val="28"/>
          <w:szCs w:val="28"/>
        </w:rPr>
        <w:t>Товарооборачиваемость</w:t>
      </w:r>
      <w:proofErr w:type="spellEnd"/>
      <w:r w:rsidRPr="00574D34">
        <w:rPr>
          <w:rStyle w:val="FontStyle11"/>
          <w:sz w:val="28"/>
          <w:szCs w:val="28"/>
        </w:rPr>
        <w:t>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22" w:lineRule="exac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Оптовый товарооборот и факторы необходимости существования оптового звена.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22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Основные функции оптовой торговли.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22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Виды оптовых организаций.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22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Виды оптового товарооборота: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22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Материально-техническая база торговли и ее составляющие.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22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Виды и структура основных фондов торговли.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22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Виды оценок основных фондов.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22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Типизация торговых организаций.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22" w:lineRule="exac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Показатели, характеризующие уровень развития материально-технической базы торговли.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22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Показатели технического состояния основных фондов.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22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Показатели воспроизводства основных фондов.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22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Показатели технической оснащенности материально-технической базы.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22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Показатели эффективности использования основных фондов.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before="10" w:line="240" w:lineRule="auto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Особенности труда в торговле.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before="14" w:line="317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Научная организация труда в торговле.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17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Группы норм труда.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before="5" w:line="317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Время работы и его составляющие.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17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Показатели движения персонала.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before="10" w:line="317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Показатели эффективности использования трудовых ресурсов.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317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Виды и формы оплаты труда.</w:t>
      </w:r>
    </w:p>
    <w:p w:rsidR="00574D34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562"/>
          <w:tab w:val="left" w:pos="993"/>
        </w:tabs>
        <w:spacing w:before="67" w:line="322" w:lineRule="exact"/>
        <w:jc w:val="left"/>
        <w:rPr>
          <w:rStyle w:val="FontStyle11"/>
          <w:b/>
          <w:bCs/>
          <w:sz w:val="28"/>
          <w:szCs w:val="28"/>
        </w:rPr>
      </w:pPr>
      <w:r w:rsidRPr="00574D34">
        <w:rPr>
          <w:rStyle w:val="FontStyle11"/>
          <w:sz w:val="28"/>
          <w:szCs w:val="28"/>
        </w:rPr>
        <w:t>Системы оплаты труда.</w:t>
      </w:r>
    </w:p>
    <w:p w:rsidR="00C9699D" w:rsidRPr="00574D34" w:rsidRDefault="003A38ED" w:rsidP="00574D34">
      <w:pPr>
        <w:pStyle w:val="Style4"/>
        <w:widowControl/>
        <w:numPr>
          <w:ilvl w:val="0"/>
          <w:numId w:val="3"/>
        </w:numPr>
        <w:tabs>
          <w:tab w:val="left" w:pos="562"/>
          <w:tab w:val="left" w:pos="993"/>
        </w:tabs>
        <w:spacing w:before="67" w:line="322" w:lineRule="exact"/>
        <w:jc w:val="lef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lastRenderedPageBreak/>
        <w:t>Издержки обращения и их виды.</w:t>
      </w:r>
    </w:p>
    <w:p w:rsidR="00C9699D" w:rsidRPr="00574D34" w:rsidRDefault="003A38ED" w:rsidP="00574D34">
      <w:pPr>
        <w:pStyle w:val="Style1"/>
        <w:widowControl/>
        <w:numPr>
          <w:ilvl w:val="0"/>
          <w:numId w:val="3"/>
        </w:numPr>
        <w:tabs>
          <w:tab w:val="left" w:pos="562"/>
          <w:tab w:val="left" w:pos="993"/>
        </w:tabs>
        <w:spacing w:line="322" w:lineRule="exac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Постоянные и переменные затраты.</w:t>
      </w:r>
    </w:p>
    <w:p w:rsidR="00C9699D" w:rsidRPr="00574D34" w:rsidRDefault="003A38ED" w:rsidP="00574D34">
      <w:pPr>
        <w:pStyle w:val="Style1"/>
        <w:widowControl/>
        <w:numPr>
          <w:ilvl w:val="0"/>
          <w:numId w:val="3"/>
        </w:numPr>
        <w:tabs>
          <w:tab w:val="left" w:pos="562"/>
          <w:tab w:val="left" w:pos="993"/>
        </w:tabs>
        <w:spacing w:line="322" w:lineRule="exac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Размер и темп изменения уровня издержек обращения.</w:t>
      </w:r>
    </w:p>
    <w:p w:rsidR="00C9699D" w:rsidRPr="00574D34" w:rsidRDefault="003A38ED" w:rsidP="00574D34">
      <w:pPr>
        <w:pStyle w:val="Style1"/>
        <w:widowControl/>
        <w:numPr>
          <w:ilvl w:val="0"/>
          <w:numId w:val="3"/>
        </w:numPr>
        <w:tabs>
          <w:tab w:val="left" w:pos="562"/>
          <w:tab w:val="left" w:pos="993"/>
        </w:tabs>
        <w:spacing w:line="322" w:lineRule="exac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Темп изменения уровня издержек обращения определяется как:</w:t>
      </w:r>
    </w:p>
    <w:p w:rsidR="00C9699D" w:rsidRPr="00574D34" w:rsidRDefault="003A38ED" w:rsidP="00574D34">
      <w:pPr>
        <w:pStyle w:val="Style1"/>
        <w:widowControl/>
        <w:numPr>
          <w:ilvl w:val="0"/>
          <w:numId w:val="3"/>
        </w:numPr>
        <w:tabs>
          <w:tab w:val="left" w:pos="562"/>
          <w:tab w:val="left" w:pos="993"/>
        </w:tabs>
        <w:spacing w:before="5" w:line="322" w:lineRule="exact"/>
        <w:rPr>
          <w:rStyle w:val="FontStyle12"/>
          <w:sz w:val="28"/>
          <w:szCs w:val="28"/>
        </w:rPr>
      </w:pPr>
      <w:proofErr w:type="spellStart"/>
      <w:r w:rsidRPr="00574D34">
        <w:rPr>
          <w:rStyle w:val="FontStyle11"/>
          <w:sz w:val="28"/>
          <w:szCs w:val="28"/>
        </w:rPr>
        <w:t>Затратоотдача</w:t>
      </w:r>
      <w:proofErr w:type="spellEnd"/>
      <w:r w:rsidRPr="00574D34">
        <w:rPr>
          <w:rStyle w:val="FontStyle11"/>
          <w:sz w:val="28"/>
          <w:szCs w:val="28"/>
        </w:rPr>
        <w:t>.</w:t>
      </w:r>
    </w:p>
    <w:p w:rsidR="00C9699D" w:rsidRPr="00574D34" w:rsidRDefault="003A38ED" w:rsidP="00574D34">
      <w:pPr>
        <w:pStyle w:val="Style1"/>
        <w:widowControl/>
        <w:numPr>
          <w:ilvl w:val="0"/>
          <w:numId w:val="3"/>
        </w:numPr>
        <w:tabs>
          <w:tab w:val="left" w:pos="562"/>
          <w:tab w:val="left" w:pos="993"/>
        </w:tabs>
        <w:spacing w:line="322" w:lineRule="exac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Отклонения издержек обращения.</w:t>
      </w:r>
    </w:p>
    <w:p w:rsidR="00C9699D" w:rsidRPr="00574D34" w:rsidRDefault="003A38ED" w:rsidP="00574D34">
      <w:pPr>
        <w:pStyle w:val="Style1"/>
        <w:widowControl/>
        <w:numPr>
          <w:ilvl w:val="0"/>
          <w:numId w:val="3"/>
        </w:numPr>
        <w:tabs>
          <w:tab w:val="left" w:pos="562"/>
          <w:tab w:val="left" w:pos="993"/>
        </w:tabs>
        <w:spacing w:line="322" w:lineRule="exac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Доход торговой организации.</w:t>
      </w:r>
    </w:p>
    <w:p w:rsidR="00C9699D" w:rsidRPr="00574D34" w:rsidRDefault="003A38ED" w:rsidP="00574D34">
      <w:pPr>
        <w:pStyle w:val="Style1"/>
        <w:widowControl/>
        <w:numPr>
          <w:ilvl w:val="0"/>
          <w:numId w:val="3"/>
        </w:numPr>
        <w:tabs>
          <w:tab w:val="left" w:pos="562"/>
          <w:tab w:val="left" w:pos="993"/>
        </w:tabs>
        <w:spacing w:line="322" w:lineRule="exac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Состав доходов торговой организации.</w:t>
      </w:r>
    </w:p>
    <w:p w:rsidR="00C9699D" w:rsidRPr="00574D34" w:rsidRDefault="003A38ED" w:rsidP="00574D34">
      <w:pPr>
        <w:pStyle w:val="Style1"/>
        <w:widowControl/>
        <w:numPr>
          <w:ilvl w:val="0"/>
          <w:numId w:val="3"/>
        </w:numPr>
        <w:tabs>
          <w:tab w:val="left" w:pos="562"/>
          <w:tab w:val="left" w:pos="993"/>
        </w:tabs>
        <w:spacing w:line="322" w:lineRule="exac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Виды доходов торговой организации.</w:t>
      </w:r>
    </w:p>
    <w:p w:rsidR="00C9699D" w:rsidRPr="00574D34" w:rsidRDefault="003A38ED" w:rsidP="00574D34">
      <w:pPr>
        <w:pStyle w:val="Style1"/>
        <w:widowControl/>
        <w:numPr>
          <w:ilvl w:val="0"/>
          <w:numId w:val="3"/>
        </w:numPr>
        <w:tabs>
          <w:tab w:val="left" w:pos="562"/>
          <w:tab w:val="left" w:pos="993"/>
        </w:tabs>
        <w:spacing w:line="322" w:lineRule="exac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Виды прибыли торговой организации.</w:t>
      </w:r>
    </w:p>
    <w:p w:rsidR="00C9699D" w:rsidRPr="00574D34" w:rsidRDefault="003A38ED" w:rsidP="00574D34">
      <w:pPr>
        <w:pStyle w:val="Style1"/>
        <w:widowControl/>
        <w:numPr>
          <w:ilvl w:val="0"/>
          <w:numId w:val="3"/>
        </w:numPr>
        <w:tabs>
          <w:tab w:val="left" w:pos="562"/>
          <w:tab w:val="left" w:pos="993"/>
        </w:tabs>
        <w:spacing w:line="322" w:lineRule="exact"/>
        <w:rPr>
          <w:rStyle w:val="FontStyle12"/>
          <w:sz w:val="28"/>
          <w:szCs w:val="28"/>
        </w:rPr>
      </w:pPr>
      <w:r w:rsidRPr="00574D34">
        <w:rPr>
          <w:rStyle w:val="FontStyle11"/>
          <w:sz w:val="28"/>
          <w:szCs w:val="28"/>
        </w:rPr>
        <w:t>Торговая скидка и торговая надбавка.</w:t>
      </w:r>
    </w:p>
    <w:p w:rsidR="00574D34" w:rsidRPr="007A6E82" w:rsidRDefault="003A38ED" w:rsidP="00574D34">
      <w:pPr>
        <w:pStyle w:val="Style1"/>
        <w:widowControl/>
        <w:numPr>
          <w:ilvl w:val="0"/>
          <w:numId w:val="3"/>
        </w:numPr>
        <w:tabs>
          <w:tab w:val="left" w:pos="562"/>
          <w:tab w:val="left" w:pos="993"/>
        </w:tabs>
        <w:spacing w:line="322" w:lineRule="exact"/>
        <w:jc w:val="both"/>
        <w:rPr>
          <w:rStyle w:val="FontStyle11"/>
          <w:b/>
          <w:bCs/>
          <w:sz w:val="28"/>
          <w:szCs w:val="28"/>
        </w:rPr>
      </w:pPr>
      <w:r w:rsidRPr="00574D34">
        <w:rPr>
          <w:rStyle w:val="FontStyle11"/>
          <w:sz w:val="28"/>
          <w:szCs w:val="28"/>
        </w:rPr>
        <w:t>Показатели экономической эффективности торговой организации.</w:t>
      </w:r>
    </w:p>
    <w:p w:rsidR="007A6E82" w:rsidRDefault="007A6E82" w:rsidP="007A6E82">
      <w:pPr>
        <w:pStyle w:val="Style1"/>
        <w:widowControl/>
        <w:tabs>
          <w:tab w:val="left" w:pos="562"/>
          <w:tab w:val="left" w:pos="993"/>
        </w:tabs>
        <w:spacing w:line="322" w:lineRule="exact"/>
        <w:jc w:val="both"/>
        <w:rPr>
          <w:rStyle w:val="FontStyle11"/>
          <w:sz w:val="28"/>
          <w:szCs w:val="28"/>
        </w:rPr>
      </w:pPr>
    </w:p>
    <w:p w:rsidR="007A6E82" w:rsidRDefault="007A6E82" w:rsidP="007A6E82">
      <w:pPr>
        <w:pStyle w:val="Style1"/>
        <w:widowControl/>
        <w:tabs>
          <w:tab w:val="left" w:pos="562"/>
          <w:tab w:val="left" w:pos="993"/>
        </w:tabs>
        <w:spacing w:line="322" w:lineRule="exact"/>
        <w:jc w:val="both"/>
        <w:rPr>
          <w:rStyle w:val="FontStyle11"/>
          <w:sz w:val="28"/>
          <w:szCs w:val="28"/>
        </w:rPr>
      </w:pPr>
    </w:p>
    <w:p w:rsidR="007A6E82" w:rsidRDefault="007A6E82" w:rsidP="007A6E82">
      <w:pPr>
        <w:pStyle w:val="Style1"/>
        <w:widowControl/>
        <w:tabs>
          <w:tab w:val="left" w:pos="562"/>
          <w:tab w:val="left" w:pos="993"/>
        </w:tabs>
        <w:spacing w:line="322" w:lineRule="exact"/>
        <w:jc w:val="both"/>
        <w:rPr>
          <w:rStyle w:val="FontStyle11"/>
          <w:sz w:val="28"/>
          <w:szCs w:val="28"/>
        </w:rPr>
      </w:pPr>
    </w:p>
    <w:p w:rsidR="007A6E82" w:rsidRDefault="007A6E82" w:rsidP="007A6E82">
      <w:pPr>
        <w:pStyle w:val="Style1"/>
        <w:widowControl/>
        <w:tabs>
          <w:tab w:val="left" w:pos="562"/>
          <w:tab w:val="left" w:pos="993"/>
        </w:tabs>
        <w:spacing w:line="322" w:lineRule="exact"/>
        <w:jc w:val="both"/>
        <w:rPr>
          <w:rStyle w:val="FontStyle11"/>
          <w:sz w:val="28"/>
          <w:szCs w:val="28"/>
        </w:rPr>
      </w:pPr>
    </w:p>
    <w:p w:rsidR="007A6E82" w:rsidRPr="007A6E82" w:rsidRDefault="007A6E82" w:rsidP="007A6E82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7A6E82">
        <w:rPr>
          <w:rFonts w:ascii="Times New Roman" w:eastAsia="Times New Roman" w:hAnsi="Times New Roman" w:cs="Times New Roman"/>
          <w:sz w:val="26"/>
          <w:szCs w:val="26"/>
        </w:rPr>
        <w:t>Рассмотрено и утверждено на заседании кафедры экономики и организации предприятий АПК 29 августа 2019 г., протокол №1.</w:t>
      </w:r>
    </w:p>
    <w:p w:rsidR="007A6E82" w:rsidRPr="007A6E82" w:rsidRDefault="007A6E82" w:rsidP="007A6E8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A6E82" w:rsidRPr="007A6E82" w:rsidRDefault="007A6E82" w:rsidP="007A6E8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A6E82" w:rsidRPr="007A6E82" w:rsidRDefault="007A6E82" w:rsidP="007A6E8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A6E82">
        <w:rPr>
          <w:rFonts w:ascii="Times New Roman" w:eastAsia="Times New Roman" w:hAnsi="Times New Roman" w:cs="Times New Roman"/>
          <w:sz w:val="28"/>
          <w:szCs w:val="20"/>
        </w:rPr>
        <w:t xml:space="preserve">Зав. кафедрой </w:t>
      </w:r>
      <w:proofErr w:type="spellStart"/>
      <w:r w:rsidRPr="007A6E82">
        <w:rPr>
          <w:rFonts w:ascii="Times New Roman" w:eastAsia="Times New Roman" w:hAnsi="Times New Roman" w:cs="Times New Roman"/>
          <w:sz w:val="28"/>
          <w:szCs w:val="20"/>
        </w:rPr>
        <w:t>ЭиОП</w:t>
      </w:r>
      <w:proofErr w:type="spellEnd"/>
      <w:r w:rsidRPr="007A6E82">
        <w:rPr>
          <w:rFonts w:ascii="Times New Roman" w:eastAsia="Times New Roman" w:hAnsi="Times New Roman" w:cs="Times New Roman"/>
          <w:sz w:val="28"/>
          <w:szCs w:val="20"/>
        </w:rPr>
        <w:t xml:space="preserve"> АПК</w:t>
      </w:r>
      <w:r w:rsidRPr="007A6E82">
        <w:rPr>
          <w:rFonts w:ascii="Times New Roman" w:eastAsia="Times New Roman" w:hAnsi="Times New Roman" w:cs="Times New Roman"/>
          <w:sz w:val="28"/>
          <w:szCs w:val="20"/>
        </w:rPr>
        <w:tab/>
      </w:r>
      <w:r w:rsidRPr="007A6E82">
        <w:rPr>
          <w:rFonts w:ascii="Times New Roman" w:eastAsia="Times New Roman" w:hAnsi="Times New Roman" w:cs="Times New Roman"/>
          <w:sz w:val="28"/>
          <w:szCs w:val="20"/>
        </w:rPr>
        <w:tab/>
      </w:r>
      <w:r w:rsidRPr="007A6E82">
        <w:rPr>
          <w:rFonts w:ascii="Times New Roman" w:eastAsia="Times New Roman" w:hAnsi="Times New Roman" w:cs="Times New Roman"/>
          <w:sz w:val="28"/>
          <w:szCs w:val="20"/>
        </w:rPr>
        <w:tab/>
      </w:r>
      <w:r w:rsidRPr="007A6E82">
        <w:rPr>
          <w:rFonts w:ascii="Times New Roman" w:eastAsia="Times New Roman" w:hAnsi="Times New Roman" w:cs="Times New Roman"/>
          <w:sz w:val="28"/>
          <w:szCs w:val="20"/>
        </w:rPr>
        <w:tab/>
      </w:r>
      <w:r w:rsidRPr="007A6E82">
        <w:rPr>
          <w:rFonts w:ascii="Times New Roman" w:eastAsia="Times New Roman" w:hAnsi="Times New Roman" w:cs="Times New Roman"/>
          <w:sz w:val="28"/>
          <w:szCs w:val="20"/>
        </w:rPr>
        <w:tab/>
      </w:r>
      <w:r w:rsidRPr="007A6E82">
        <w:rPr>
          <w:rFonts w:ascii="Times New Roman" w:eastAsia="Times New Roman" w:hAnsi="Times New Roman" w:cs="Times New Roman"/>
          <w:sz w:val="28"/>
          <w:szCs w:val="20"/>
        </w:rPr>
        <w:tab/>
        <w:t>Н.Г. Королевич</w:t>
      </w:r>
    </w:p>
    <w:p w:rsidR="007A6E82" w:rsidRPr="007A6E82" w:rsidRDefault="007A6E82" w:rsidP="007A6E82">
      <w:pPr>
        <w:widowControl/>
        <w:tabs>
          <w:tab w:val="left" w:pos="851"/>
        </w:tabs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6E82" w:rsidRPr="00574D34" w:rsidRDefault="007A6E82" w:rsidP="007A6E82">
      <w:pPr>
        <w:pStyle w:val="Style1"/>
        <w:widowControl/>
        <w:tabs>
          <w:tab w:val="left" w:pos="562"/>
          <w:tab w:val="left" w:pos="993"/>
        </w:tabs>
        <w:spacing w:line="322" w:lineRule="exact"/>
        <w:jc w:val="both"/>
        <w:rPr>
          <w:rStyle w:val="FontStyle12"/>
          <w:sz w:val="28"/>
          <w:szCs w:val="28"/>
        </w:rPr>
      </w:pPr>
      <w:bookmarkStart w:id="0" w:name="_GoBack"/>
      <w:bookmarkEnd w:id="0"/>
    </w:p>
    <w:sectPr w:rsidR="007A6E82" w:rsidRPr="00574D34" w:rsidSect="00574D34">
      <w:footerReference w:type="default" r:id="rId8"/>
      <w:pgSz w:w="11907" w:h="16840" w:code="9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22" w:rsidRDefault="004C4D22">
      <w:r>
        <w:separator/>
      </w:r>
    </w:p>
  </w:endnote>
  <w:endnote w:type="continuationSeparator" w:id="0">
    <w:p w:rsidR="004C4D22" w:rsidRDefault="004C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9D" w:rsidRDefault="00C9699D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22" w:rsidRDefault="004C4D22">
      <w:r>
        <w:separator/>
      </w:r>
    </w:p>
  </w:footnote>
  <w:footnote w:type="continuationSeparator" w:id="0">
    <w:p w:rsidR="004C4D22" w:rsidRDefault="004C4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377"/>
    <w:multiLevelType w:val="singleLevel"/>
    <w:tmpl w:val="3C4E09A6"/>
    <w:lvl w:ilvl="0">
      <w:start w:val="1"/>
      <w:numFmt w:val="decimal"/>
      <w:lvlText w:val="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">
    <w:nsid w:val="159E152E"/>
    <w:multiLevelType w:val="hybridMultilevel"/>
    <w:tmpl w:val="89667272"/>
    <w:lvl w:ilvl="0" w:tplc="40DE09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38"/>
        <w:numFmt w:val="decimal"/>
        <w:lvlText w:val="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34"/>
    <w:rsid w:val="003A38ED"/>
    <w:rsid w:val="004C4D22"/>
    <w:rsid w:val="00574D34"/>
    <w:rsid w:val="007A6E82"/>
    <w:rsid w:val="00C9699D"/>
    <w:rsid w:val="00D3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37" w:lineRule="exact"/>
      <w:ind w:firstLine="1325"/>
    </w:pPr>
  </w:style>
  <w:style w:type="paragraph" w:customStyle="1" w:styleId="Style4">
    <w:name w:val="Style4"/>
    <w:basedOn w:val="a"/>
    <w:uiPriority w:val="99"/>
    <w:pPr>
      <w:spacing w:line="331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Garamond" w:hAnsi="Garamond" w:cs="Garamond"/>
      <w:b/>
      <w:bCs/>
      <w:i/>
      <w:iCs/>
      <w:sz w:val="44"/>
      <w:szCs w:val="4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7A6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37" w:lineRule="exact"/>
      <w:ind w:firstLine="1325"/>
    </w:pPr>
  </w:style>
  <w:style w:type="paragraph" w:customStyle="1" w:styleId="Style4">
    <w:name w:val="Style4"/>
    <w:basedOn w:val="a"/>
    <w:uiPriority w:val="99"/>
    <w:pPr>
      <w:spacing w:line="331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Garamond" w:hAnsi="Garamond" w:cs="Garamond"/>
      <w:b/>
      <w:bCs/>
      <w:i/>
      <w:iCs/>
      <w:sz w:val="44"/>
      <w:szCs w:val="4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7A6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Enigmatic</dc:creator>
  <cp:lastModifiedBy>Администратор</cp:lastModifiedBy>
  <cp:revision>4</cp:revision>
  <cp:lastPrinted>2019-09-04T09:25:00Z</cp:lastPrinted>
  <dcterms:created xsi:type="dcterms:W3CDTF">2013-10-03T13:49:00Z</dcterms:created>
  <dcterms:modified xsi:type="dcterms:W3CDTF">2019-09-04T09:25:00Z</dcterms:modified>
</cp:coreProperties>
</file>