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97" w:rsidRPr="00924C3D" w:rsidRDefault="00680397" w:rsidP="00924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C3D">
        <w:rPr>
          <w:rFonts w:ascii="Times New Roman" w:hAnsi="Times New Roman" w:cs="Times New Roman"/>
          <w:b/>
          <w:sz w:val="28"/>
          <w:szCs w:val="28"/>
          <w:lang w:val="ru-RU"/>
        </w:rPr>
        <w:t>Авторитетный ученый, педагог, гражданин</w:t>
      </w:r>
    </w:p>
    <w:p w:rsidR="001E019D" w:rsidRPr="00924C3D" w:rsidRDefault="00680397" w:rsidP="00924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C3D">
        <w:rPr>
          <w:rFonts w:ascii="Times New Roman" w:hAnsi="Times New Roman" w:cs="Times New Roman"/>
          <w:b/>
          <w:sz w:val="28"/>
          <w:szCs w:val="28"/>
          <w:lang w:val="ru-RU"/>
        </w:rPr>
        <w:t>(к 100-летию И.Ф. Кудрявцева)</w:t>
      </w:r>
    </w:p>
    <w:p w:rsidR="0079343E" w:rsidRDefault="001E019D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марта 1922 года в Тверской области в крестьянской семье родился Иван Федорович Кудрявцев. Детство было тяжелое, в семье росли шестеро детей, Иван был пятым. 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Семья была трудолюбивой,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малолетнего возраста приобщались к труду, работали с утра до позднего вечера. После седьмого класса 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 xml:space="preserve">парень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поступил в Московский техникум бродильной и кондитерской промышленности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 xml:space="preserve">. Через полтора года пошел учиться в 10-й класс вечерней школы. 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После окончания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 xml:space="preserve"> десят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 xml:space="preserve"> поступил в Московский институт механизации и электрификации сельского хозяйства. В 1943 году с четвертого курса призвали в армию. Окончил Краснознаменное Тамбовское пехотное училище, 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>присвоили звание младшего лейтенанта и направили командиром курсантского взвода в Тамбов. В 1946 году демобилизовался и вернулся в свой институт на 4-й курс.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 xml:space="preserve">За отличную учебу и научную деятельность  стал 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сталинским стипендиатом.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E46">
        <w:rPr>
          <w:rFonts w:ascii="Times New Roman" w:hAnsi="Times New Roman" w:cs="Times New Roman"/>
          <w:sz w:val="28"/>
          <w:szCs w:val="28"/>
          <w:lang w:val="ru-RU"/>
        </w:rPr>
        <w:t xml:space="preserve">В 30 лет успешно защитил кандидатскую диссертацию и в 1957 году </w:t>
      </w:r>
      <w:r w:rsidR="009E2793">
        <w:rPr>
          <w:rFonts w:ascii="Times New Roman" w:hAnsi="Times New Roman" w:cs="Times New Roman"/>
          <w:sz w:val="28"/>
          <w:szCs w:val="28"/>
          <w:lang w:val="ru-RU"/>
        </w:rPr>
        <w:t xml:space="preserve"> был избран заведующим кафедрой электротехники в Б</w:t>
      </w:r>
      <w:r w:rsidR="00793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2793">
        <w:rPr>
          <w:rFonts w:ascii="Times New Roman" w:hAnsi="Times New Roman" w:cs="Times New Roman"/>
          <w:sz w:val="28"/>
          <w:szCs w:val="28"/>
          <w:lang w:val="ru-RU"/>
        </w:rPr>
        <w:t xml:space="preserve">лорусском институте механизации сельского хозяйства. </w:t>
      </w:r>
    </w:p>
    <w:p w:rsidR="00CE6E46" w:rsidRDefault="009E2793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 Федорович приехал в Минск и начал работать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БИМСХе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когда специалистов в области электрификации было по пальцам перечесть. Почти одновременно в БИМСХ  пришли работать кандидаты технических наук 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Л.А. Калинин, А.В. Корсаков, В.К. Сериков,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Матюнина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стали 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ядр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коллектива института. Под руководством Ивана Федоровича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более тысячи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высококвалифицированных специалистов подготов</w:t>
      </w:r>
      <w:r w:rsidR="00F342A0">
        <w:rPr>
          <w:rFonts w:ascii="Times New Roman" w:hAnsi="Times New Roman" w:cs="Times New Roman"/>
          <w:sz w:val="28"/>
          <w:szCs w:val="28"/>
          <w:lang w:val="ru-RU"/>
        </w:rPr>
        <w:t>лены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0C0F">
        <w:rPr>
          <w:rFonts w:ascii="Times New Roman" w:hAnsi="Times New Roman" w:cs="Times New Roman"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И.Ф. Кудрявцев возглавлял кафедру «Применение электрической энергии в сельском хозяйстве».</w:t>
      </w:r>
    </w:p>
    <w:p w:rsidR="009E2793" w:rsidRDefault="009E2793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Наряду с созданием материальной базы учебного процесса и науки, разработкой учебно-методических пособий И.Ф. Кудрявцев активно занимался научно-исследовательской работой, внедряя новые достижения по автоматизации водоснабжения</w:t>
      </w:r>
      <w:r w:rsidR="00755581">
        <w:rPr>
          <w:rFonts w:ascii="Times New Roman" w:hAnsi="Times New Roman" w:cs="Times New Roman"/>
          <w:sz w:val="28"/>
          <w:szCs w:val="28"/>
          <w:lang w:val="ru-RU"/>
        </w:rPr>
        <w:t xml:space="preserve"> в учебном хозяйстве БТИМХ и других хозяйствах Минского района. </w:t>
      </w:r>
    </w:p>
    <w:p w:rsidR="00755581" w:rsidRDefault="00755581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1967 году защитил докторскую диссертацию по теме «Бесконтактные цепи управления в автоматизации сельскохозяйственных электроустановок и процессов».</w:t>
      </w:r>
    </w:p>
    <w:p w:rsidR="00755581" w:rsidRDefault="00755581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 Кудрявцев один из первых докторов наук по научной специальности «Электрификация сельского хозяйства» в Беларуси, основоположник теории и практики бесконтактных устройств и систем управления и автоматизации, его имя широко известно как автора оригинальных работ по проблемам электрификации и энергетики сельскохозяйственного производства.</w:t>
      </w:r>
    </w:p>
    <w:p w:rsidR="00755581" w:rsidRDefault="00755581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И.Ф. Кудрявцев автор 10 книг-учебников, учебных пособий, монографий, более 150  научных и научно-технических работ, 17 изобретений, которые получили широкое практическое применение. Первостепенное значение Иван Федорович уделял разработке и постоянному совершенствованию научного и методического обеспечения учебного процесса. 10 лет являлся деканом факультета </w:t>
      </w:r>
      <w:r w:rsidR="00175D79">
        <w:rPr>
          <w:rFonts w:ascii="Times New Roman" w:hAnsi="Times New Roman" w:cs="Times New Roman"/>
          <w:sz w:val="28"/>
          <w:szCs w:val="28"/>
          <w:lang w:val="ru-RU"/>
        </w:rPr>
        <w:t>заочного обучения.</w:t>
      </w:r>
    </w:p>
    <w:p w:rsidR="00175D79" w:rsidRDefault="00175D79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Иван Федорович создал в Беларуси научную школу в области бесконтактных устройств и систем управления и автоматизации сельскохозяйственных процессов. 11 аспирантов защитили кандидатские, 3 ученика – докторские диссертации. В числе учеников и последователей ученого известные в республике люди, авторитетные ученые: заслуженный</w:t>
      </w:r>
      <w:r w:rsidR="00F342A0">
        <w:rPr>
          <w:rFonts w:ascii="Times New Roman" w:hAnsi="Times New Roman" w:cs="Times New Roman"/>
          <w:sz w:val="28"/>
          <w:szCs w:val="28"/>
          <w:lang w:val="ru-RU"/>
        </w:rPr>
        <w:t xml:space="preserve"> работник образования, академик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доктор технических наук Л.С. Герасимович, профессор, доктор технических наук Л.А. Воробьев, </w:t>
      </w:r>
      <w:r w:rsidR="0023129B">
        <w:rPr>
          <w:rFonts w:ascii="Times New Roman" w:hAnsi="Times New Roman" w:cs="Times New Roman"/>
          <w:sz w:val="28"/>
          <w:szCs w:val="28"/>
          <w:lang w:val="ru-RU"/>
        </w:rPr>
        <w:t xml:space="preserve">к.т.н. Чернобай И.А.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другие. </w:t>
      </w:r>
    </w:p>
    <w:p w:rsidR="00175D79" w:rsidRDefault="00175D79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Большой резонанс </w:t>
      </w:r>
      <w:r w:rsidR="004C20DE">
        <w:rPr>
          <w:rFonts w:ascii="Times New Roman" w:hAnsi="Times New Roman" w:cs="Times New Roman"/>
          <w:sz w:val="28"/>
          <w:szCs w:val="28"/>
          <w:lang w:val="ru-RU"/>
        </w:rPr>
        <w:t xml:space="preserve">в начале 2000-х годов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Беларуси получили  научные направления, возглавляемые учениками Кудрявцева: «Поверхностно-распределенный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электронагрев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устройства на его основе», «Системный анализ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агроэнергетики</w:t>
      </w:r>
      <w:proofErr w:type="spellEnd"/>
      <w:r w:rsidR="004C20DE">
        <w:rPr>
          <w:rFonts w:ascii="Times New Roman" w:hAnsi="Times New Roman" w:cs="Times New Roman"/>
          <w:sz w:val="28"/>
          <w:szCs w:val="28"/>
          <w:lang w:val="ru-RU"/>
        </w:rPr>
        <w:t>» (Л.С. Герасимович), «</w:t>
      </w:r>
      <w:proofErr w:type="spellStart"/>
      <w:r w:rsidR="004C20DE">
        <w:rPr>
          <w:rFonts w:ascii="Times New Roman" w:hAnsi="Times New Roman" w:cs="Times New Roman"/>
          <w:sz w:val="28"/>
          <w:szCs w:val="28"/>
          <w:lang w:val="ru-RU"/>
        </w:rPr>
        <w:t>Электротехнологические</w:t>
      </w:r>
      <w:proofErr w:type="spellEnd"/>
      <w:r w:rsidR="004C20DE">
        <w:rPr>
          <w:rFonts w:ascii="Times New Roman" w:hAnsi="Times New Roman" w:cs="Times New Roman"/>
          <w:sz w:val="28"/>
          <w:szCs w:val="28"/>
          <w:lang w:val="ru-RU"/>
        </w:rPr>
        <w:t xml:space="preserve"> методы отработки сельскохозяйственных материалов» (В.А. Карасенко).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20DE" w:rsidRDefault="004C20DE" w:rsidP="00FE4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большую работу по обеспечению сельского хозяйства высококвалифицированными специалистами, личный вклад в подготовку научно-педагогических кадров Ивану Федоровичу Кудрявцеву присвоили почетное звание «Заслуженный работник высшей школы». </w:t>
      </w:r>
    </w:p>
    <w:p w:rsidR="004C20DE" w:rsidRDefault="004C20DE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 Кудрявцев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 был членом совета университета и членом ученого совета БГАТУ, БПИ, ЦНИИМЭСХ. Более 15 лет – член Экспертного совета и эксперт Высшей аттестационной комиссии, награжден Почетными грамотами Верховного Совета БССР, награжден многочисленными почетными грамотами, удостоен медалью «За доблестный труд», «Ветеран труда» и других.</w:t>
      </w:r>
    </w:p>
    <w:p w:rsidR="004C20DE" w:rsidRDefault="006402C5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еще вспоминается рассказ Ивана Федоровича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>.  К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>огда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приеха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БИМСХ, обратил внимание на студентку Нину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Шляхотку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Целый год присматривался к Нине: красивая, скромная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>, це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>леустремленная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девушка. Отважился и пригласил ее на свидание в парк имени Челюскинцев. Она пришла, и в этот же день Иван 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 xml:space="preserve">Федорович сделал ей предложение. Через неделю Нина ответила согласием, а через 10 дней поженились. Нина Даниловна оказалась заботливой и внимательной женой, всегда поддерживала и помогала </w:t>
      </w:r>
      <w:r w:rsidR="00FE462A">
        <w:rPr>
          <w:rFonts w:ascii="Times New Roman" w:hAnsi="Times New Roman" w:cs="Times New Roman"/>
          <w:sz w:val="28"/>
          <w:szCs w:val="28"/>
          <w:lang w:val="ru-RU"/>
        </w:rPr>
        <w:t>супругу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>, они воспитали двоих детей.</w:t>
      </w:r>
      <w:r w:rsidR="00A40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0DE">
        <w:rPr>
          <w:rFonts w:ascii="Times New Roman" w:hAnsi="Times New Roman" w:cs="Times New Roman"/>
          <w:sz w:val="28"/>
          <w:szCs w:val="28"/>
          <w:lang w:val="ru-RU"/>
        </w:rPr>
        <w:t xml:space="preserve">По стопам отца пошел сын Владимир. Он доктор технических наук, </w:t>
      </w:r>
      <w:r w:rsidR="001C6A3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4C20DE">
        <w:rPr>
          <w:rFonts w:ascii="Times New Roman" w:hAnsi="Times New Roman" w:cs="Times New Roman"/>
          <w:sz w:val="28"/>
          <w:szCs w:val="28"/>
          <w:lang w:val="ru-RU"/>
        </w:rPr>
        <w:t>дочь Вероника – кандидат социологических наук.</w:t>
      </w:r>
    </w:p>
    <w:p w:rsidR="004C20DE" w:rsidRDefault="001C6A3D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Годы неумолимы. Но помнить имена тех, кто</w:t>
      </w:r>
      <w:r w:rsidR="00FE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E462A">
        <w:rPr>
          <w:rFonts w:ascii="Times New Roman" w:hAnsi="Times New Roman" w:cs="Times New Roman"/>
          <w:sz w:val="28"/>
          <w:szCs w:val="28"/>
          <w:lang w:val="ru-RU"/>
        </w:rPr>
        <w:t>стоял у истоков нашего БИМСХ-БГАТУ мы должны</w:t>
      </w:r>
      <w:proofErr w:type="gramEnd"/>
      <w:r w:rsidR="00FE462A">
        <w:rPr>
          <w:rFonts w:ascii="Times New Roman" w:hAnsi="Times New Roman" w:cs="Times New Roman"/>
          <w:sz w:val="28"/>
          <w:szCs w:val="28"/>
          <w:lang w:val="ru-RU"/>
        </w:rPr>
        <w:t xml:space="preserve"> всегда, поэтому ц</w:t>
      </w:r>
      <w:r w:rsidR="004C20DE">
        <w:rPr>
          <w:rFonts w:ascii="Times New Roman" w:hAnsi="Times New Roman" w:cs="Times New Roman"/>
          <w:sz w:val="28"/>
          <w:szCs w:val="28"/>
          <w:lang w:val="ru-RU"/>
        </w:rPr>
        <w:t xml:space="preserve">еним </w:t>
      </w:r>
      <w:r w:rsidR="00FE462A">
        <w:rPr>
          <w:rFonts w:ascii="Times New Roman" w:hAnsi="Times New Roman" w:cs="Times New Roman"/>
          <w:sz w:val="28"/>
          <w:szCs w:val="28"/>
          <w:lang w:val="ru-RU"/>
        </w:rPr>
        <w:t>заслуги</w:t>
      </w:r>
      <w:r w:rsidR="004C2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D3E">
        <w:rPr>
          <w:rFonts w:ascii="Times New Roman" w:hAnsi="Times New Roman" w:cs="Times New Roman"/>
          <w:sz w:val="28"/>
          <w:szCs w:val="28"/>
          <w:lang w:val="ru-RU"/>
        </w:rPr>
        <w:t xml:space="preserve">видного ученого, педагога, гражданина </w:t>
      </w:r>
      <w:r w:rsidR="00FE462A">
        <w:rPr>
          <w:rFonts w:ascii="Times New Roman" w:hAnsi="Times New Roman" w:cs="Times New Roman"/>
          <w:sz w:val="28"/>
          <w:szCs w:val="28"/>
          <w:lang w:val="ru-RU"/>
        </w:rPr>
        <w:t>Ивана Федоровича Кудрявцева.</w:t>
      </w:r>
      <w:r w:rsidR="00FF4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462A" w:rsidRPr="00CE6E46" w:rsidRDefault="00FE462A" w:rsidP="00FE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Кружалова</w:t>
      </w:r>
      <w:proofErr w:type="spellEnd"/>
    </w:p>
    <w:sectPr w:rsidR="00FE462A" w:rsidRPr="00CE6E46" w:rsidSect="00FE462A">
      <w:pgSz w:w="11906" w:h="16838"/>
      <w:pgMar w:top="56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141"/>
  <w:characterSpacingControl w:val="doNotCompress"/>
  <w:compat/>
  <w:rsids>
    <w:rsidRoot w:val="009A08E2"/>
    <w:rsid w:val="00080A68"/>
    <w:rsid w:val="00175D79"/>
    <w:rsid w:val="001C6A3D"/>
    <w:rsid w:val="001E019D"/>
    <w:rsid w:val="0023129B"/>
    <w:rsid w:val="003E5666"/>
    <w:rsid w:val="0049207F"/>
    <w:rsid w:val="004C20DE"/>
    <w:rsid w:val="005527CD"/>
    <w:rsid w:val="00560C0F"/>
    <w:rsid w:val="005D0602"/>
    <w:rsid w:val="006025AA"/>
    <w:rsid w:val="006402C5"/>
    <w:rsid w:val="00680397"/>
    <w:rsid w:val="00755581"/>
    <w:rsid w:val="0079343E"/>
    <w:rsid w:val="007C417F"/>
    <w:rsid w:val="00902136"/>
    <w:rsid w:val="00924C3D"/>
    <w:rsid w:val="009A08E2"/>
    <w:rsid w:val="009E2793"/>
    <w:rsid w:val="00A07C3D"/>
    <w:rsid w:val="00A40DAC"/>
    <w:rsid w:val="00A52541"/>
    <w:rsid w:val="00CE6E46"/>
    <w:rsid w:val="00D051EF"/>
    <w:rsid w:val="00D21046"/>
    <w:rsid w:val="00F13D5C"/>
    <w:rsid w:val="00F342A0"/>
    <w:rsid w:val="00F74EE8"/>
    <w:rsid w:val="00F9325A"/>
    <w:rsid w:val="00FE462A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552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552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7E10-B315-49BB-9479-BFEC13F9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11</cp:revision>
  <dcterms:created xsi:type="dcterms:W3CDTF">2022-01-10T13:33:00Z</dcterms:created>
  <dcterms:modified xsi:type="dcterms:W3CDTF">2022-01-27T20:44:00Z</dcterms:modified>
</cp:coreProperties>
</file>