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3A" w:rsidRDefault="00D8255A" w:rsidP="0062220A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right="14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ВОПРОСЫ</w:t>
      </w:r>
    </w:p>
    <w:p w:rsidR="00D8255A" w:rsidRDefault="00D8255A" w:rsidP="0062220A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right="14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 зачету по дисциплине «Монтаж и обслуживание электрооборудования»</w:t>
      </w:r>
    </w:p>
    <w:p w:rsidR="00D8255A" w:rsidRPr="003878CB" w:rsidRDefault="00D8255A" w:rsidP="0062220A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right="142"/>
        <w:jc w:val="center"/>
        <w:rPr>
          <w:b/>
          <w:sz w:val="28"/>
          <w:szCs w:val="28"/>
          <w:lang w:val="ru-RU"/>
        </w:rPr>
      </w:pPr>
    </w:p>
    <w:tbl>
      <w:tblPr>
        <w:tblStyle w:val="a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934"/>
      </w:tblGrid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F76A5A">
              <w:rPr>
                <w:sz w:val="28"/>
                <w:szCs w:val="28"/>
                <w:lang w:val="ru-RU"/>
              </w:rPr>
              <w:t>Планирование производства в электромонтажной мастерской.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jc w:val="both"/>
              <w:rPr>
                <w:sz w:val="28"/>
                <w:szCs w:val="28"/>
                <w:lang w:val="ru-RU"/>
              </w:rPr>
            </w:pPr>
            <w:r w:rsidRPr="00273199">
              <w:rPr>
                <w:sz w:val="28"/>
                <w:szCs w:val="28"/>
                <w:lang w:val="ru-RU"/>
              </w:rPr>
              <w:t>Состав проектной документации. Планы электроснабжения и расположения эле</w:t>
            </w:r>
            <w:bookmarkStart w:id="0" w:name="_GoBack"/>
            <w:bookmarkEnd w:id="0"/>
            <w:r w:rsidRPr="00273199">
              <w:rPr>
                <w:sz w:val="28"/>
                <w:szCs w:val="28"/>
                <w:lang w:val="ru-RU"/>
              </w:rPr>
              <w:t>ктрооборудования. Схемы электроустановок.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jc w:val="both"/>
              <w:rPr>
                <w:sz w:val="28"/>
                <w:szCs w:val="28"/>
                <w:lang w:val="ru-RU"/>
              </w:rPr>
            </w:pPr>
            <w:r w:rsidRPr="00273199">
              <w:rPr>
                <w:sz w:val="28"/>
                <w:szCs w:val="28"/>
                <w:lang w:val="ru-RU"/>
              </w:rPr>
              <w:t>Разработка принципиальных электрических схем. Разработка схем соединений и подключений.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273199">
              <w:rPr>
                <w:sz w:val="28"/>
                <w:szCs w:val="28"/>
                <w:lang w:val="ru-RU"/>
              </w:rPr>
              <w:t>Классификация электропроводок.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273199">
              <w:rPr>
                <w:sz w:val="28"/>
                <w:szCs w:val="28"/>
                <w:lang w:val="ru-RU"/>
              </w:rPr>
              <w:t>Монтаж электропроводок в трубах. Монтаж электропроводок на лотках.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273199">
              <w:rPr>
                <w:sz w:val="28"/>
                <w:szCs w:val="28"/>
                <w:lang w:val="ru-RU"/>
              </w:rPr>
              <w:t>Монтаж скрытых электропроводок. Инструменты и приспособления для монтажа электропроводок.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273199">
              <w:rPr>
                <w:sz w:val="28"/>
                <w:szCs w:val="28"/>
                <w:lang w:val="ru-RU"/>
              </w:rPr>
              <w:t>Техника безопасности при монтаже электропроводок.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273199">
              <w:rPr>
                <w:sz w:val="28"/>
                <w:szCs w:val="28"/>
                <w:lang w:val="ru-RU"/>
              </w:rPr>
              <w:t>Классификация и номенклатура электроустановочных изделий.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273199">
              <w:rPr>
                <w:sz w:val="28"/>
                <w:szCs w:val="28"/>
                <w:lang w:val="ru-RU"/>
              </w:rPr>
              <w:t>Монтаж розеток и выключателей скрытой установки.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273199">
              <w:rPr>
                <w:sz w:val="28"/>
                <w:szCs w:val="28"/>
                <w:lang w:val="ru-RU"/>
              </w:rPr>
              <w:t>Монтаж розеток и выключателей открытой установки.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273199">
              <w:rPr>
                <w:sz w:val="28"/>
                <w:szCs w:val="28"/>
                <w:lang w:val="ru-RU"/>
              </w:rPr>
              <w:t>Подготовка оснований и конструкций к установке осветительного электрооборудования.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273199">
              <w:rPr>
                <w:sz w:val="28"/>
                <w:szCs w:val="28"/>
                <w:lang w:val="ru-RU"/>
              </w:rPr>
              <w:t>Монтаж подвесных и потолочных светильников.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273199">
              <w:rPr>
                <w:sz w:val="28"/>
                <w:szCs w:val="28"/>
                <w:lang w:val="ru-RU"/>
              </w:rPr>
              <w:t>Монтаж настенных и встраиваемых светильников.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Монтаж</w:t>
            </w:r>
            <w:r w:rsidRPr="00273199">
              <w:rPr>
                <w:sz w:val="28"/>
                <w:szCs w:val="28"/>
                <w:lang w:val="ru-RU"/>
              </w:rPr>
              <w:t xml:space="preserve"> прожекторов.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273199">
              <w:rPr>
                <w:sz w:val="28"/>
                <w:szCs w:val="28"/>
                <w:lang w:val="ru-RU"/>
              </w:rPr>
              <w:t>Классификация и устройство электрооборудования возобновляемой энергетики.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273199">
              <w:rPr>
                <w:sz w:val="28"/>
                <w:szCs w:val="28"/>
                <w:lang w:val="ru-RU"/>
              </w:rPr>
              <w:t>Монтаж солнечных фотопреобразователей.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273199">
              <w:rPr>
                <w:sz w:val="28"/>
                <w:szCs w:val="28"/>
                <w:lang w:val="ru-RU"/>
              </w:rPr>
              <w:t>Монтаж тепловых насосов.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330D5F">
              <w:rPr>
                <w:sz w:val="28"/>
                <w:szCs w:val="28"/>
                <w:lang w:val="ru-RU"/>
              </w:rPr>
              <w:t>Основные виды станочных работ в электромонтажном производстве.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330D5F">
              <w:rPr>
                <w:sz w:val="28"/>
                <w:szCs w:val="28"/>
                <w:lang w:val="ru-RU"/>
              </w:rPr>
              <w:t>Работа на сверлильном станке.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330D5F">
              <w:rPr>
                <w:sz w:val="28"/>
                <w:szCs w:val="28"/>
                <w:lang w:val="ru-RU"/>
              </w:rPr>
              <w:t>Работа на фрезерном станке.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330D5F">
              <w:rPr>
                <w:sz w:val="28"/>
                <w:szCs w:val="28"/>
                <w:lang w:val="ru-RU"/>
              </w:rPr>
              <w:t>Работа на токарном станке.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Техника безопасности</w:t>
            </w:r>
            <w:r w:rsidRPr="00330D5F">
              <w:rPr>
                <w:sz w:val="28"/>
                <w:szCs w:val="28"/>
                <w:lang w:val="ru-RU"/>
              </w:rPr>
              <w:t xml:space="preserve"> при работе на станках.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330D5F">
              <w:rPr>
                <w:sz w:val="28"/>
                <w:szCs w:val="28"/>
                <w:lang w:val="ru-RU"/>
              </w:rPr>
              <w:t>Выбор инструментов и режимов работы станка.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330D5F">
              <w:rPr>
                <w:sz w:val="28"/>
                <w:szCs w:val="28"/>
                <w:lang w:val="ru-RU"/>
              </w:rPr>
              <w:t>Исполнения электроизмерительных приборов по способу монтажа.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330D5F">
              <w:rPr>
                <w:sz w:val="28"/>
                <w:szCs w:val="28"/>
                <w:lang w:val="ru-RU"/>
              </w:rPr>
              <w:t>Технология монтажа электроизмерительных приборов.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330D5F">
              <w:rPr>
                <w:sz w:val="28"/>
                <w:szCs w:val="28"/>
                <w:lang w:val="ru-RU"/>
              </w:rPr>
              <w:t>Особенности подключения электроизмерительных приборов.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330D5F">
              <w:rPr>
                <w:sz w:val="28"/>
                <w:szCs w:val="28"/>
                <w:lang w:val="ru-RU"/>
              </w:rPr>
              <w:t>Техническое обслуживание приборов для электрических измерений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Кабельно-проводниковая продукция применяемая при электро-монтажных работ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Маркировка кабельно-проводниковой продукции.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Расчет и выбор кабельно-проводниковой продукции при электро-монтажных работах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CC202A">
              <w:rPr>
                <w:sz w:val="28"/>
                <w:szCs w:val="28"/>
                <w:lang w:val="ru-RU"/>
              </w:rPr>
              <w:t>Порядок организации и планирования обслуживания электроустановок.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CC202A">
              <w:rPr>
                <w:sz w:val="28"/>
                <w:szCs w:val="28"/>
                <w:lang w:val="ru-RU"/>
              </w:rPr>
              <w:t>Нормативная документация по обслуживанию электроустановок.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CC202A">
              <w:rPr>
                <w:sz w:val="28"/>
                <w:szCs w:val="28"/>
                <w:lang w:val="ru-RU"/>
              </w:rPr>
              <w:t>Выполнение ответвлений от ВЛИ.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CC202A">
              <w:rPr>
                <w:sz w:val="28"/>
                <w:szCs w:val="28"/>
                <w:lang w:val="ru-RU"/>
              </w:rPr>
              <w:t>Монтаж ВЛИ на территории с/х предприятий.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CC202A">
              <w:rPr>
                <w:sz w:val="28"/>
                <w:szCs w:val="28"/>
                <w:lang w:val="ru-RU"/>
              </w:rPr>
              <w:t>Конструкция ВЛИ и требования к монтажу.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CC202A">
              <w:rPr>
                <w:sz w:val="28"/>
                <w:szCs w:val="28"/>
                <w:lang w:val="ru-RU"/>
              </w:rPr>
              <w:t>Испытания силового трансформатора после монтажа.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CC202A">
              <w:rPr>
                <w:sz w:val="28"/>
                <w:szCs w:val="28"/>
                <w:lang w:val="ru-RU"/>
              </w:rPr>
              <w:t>Порядок монтажа силового трансформатора.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CC202A">
              <w:rPr>
                <w:sz w:val="28"/>
                <w:szCs w:val="28"/>
                <w:lang w:val="ru-RU"/>
              </w:rPr>
              <w:t>Конструкция силового трансформатора 10/0,4 кВ.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CC202A">
              <w:rPr>
                <w:sz w:val="28"/>
                <w:szCs w:val="28"/>
                <w:lang w:val="ru-RU"/>
              </w:rPr>
              <w:t>Монтаж схемы управления и обеспечение электробезопасности.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CC202A">
              <w:rPr>
                <w:sz w:val="28"/>
                <w:szCs w:val="28"/>
                <w:lang w:val="ru-RU"/>
              </w:rPr>
              <w:t>Технология монтажа оборудования электрообогреваемого пола.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CC202A">
              <w:rPr>
                <w:sz w:val="28"/>
                <w:szCs w:val="28"/>
                <w:lang w:val="ru-RU"/>
              </w:rPr>
              <w:t>Конструкции электрообогреваемых полов.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CC202A">
              <w:rPr>
                <w:sz w:val="28"/>
                <w:szCs w:val="28"/>
                <w:lang w:val="ru-RU"/>
              </w:rPr>
              <w:t xml:space="preserve">Проверка качества монтажа </w:t>
            </w:r>
            <w:r>
              <w:rPr>
                <w:sz w:val="28"/>
                <w:szCs w:val="28"/>
                <w:lang w:val="ru-RU"/>
              </w:rPr>
              <w:t>электрокалотиферных установок</w:t>
            </w:r>
            <w:r w:rsidRPr="00CC202A">
              <w:rPr>
                <w:sz w:val="28"/>
                <w:szCs w:val="28"/>
                <w:lang w:val="ru-RU"/>
              </w:rPr>
              <w:t xml:space="preserve"> и обеспечение их обслуживания.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CC202A">
              <w:rPr>
                <w:sz w:val="28"/>
                <w:szCs w:val="28"/>
                <w:lang w:val="ru-RU"/>
              </w:rPr>
              <w:t xml:space="preserve">Установка </w:t>
            </w:r>
            <w:r>
              <w:rPr>
                <w:sz w:val="28"/>
                <w:szCs w:val="28"/>
                <w:lang w:val="ru-RU"/>
              </w:rPr>
              <w:t>электрокалориферных установок</w:t>
            </w:r>
            <w:r w:rsidRPr="00CC202A">
              <w:rPr>
                <w:sz w:val="28"/>
                <w:szCs w:val="28"/>
                <w:lang w:val="ru-RU"/>
              </w:rPr>
              <w:t xml:space="preserve"> на опорные основания. Подключение ЭКУ к сети и присоединение воздуховодов.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CC202A">
              <w:rPr>
                <w:sz w:val="28"/>
                <w:szCs w:val="28"/>
                <w:lang w:val="ru-RU"/>
              </w:rPr>
              <w:t>Конструкции электрокалориферных</w:t>
            </w:r>
            <w:r>
              <w:rPr>
                <w:sz w:val="28"/>
                <w:szCs w:val="28"/>
                <w:lang w:val="ru-RU"/>
              </w:rPr>
              <w:t xml:space="preserve"> установок и требования к монта</w:t>
            </w:r>
            <w:r w:rsidRPr="00CC202A">
              <w:rPr>
                <w:sz w:val="28"/>
                <w:szCs w:val="28"/>
                <w:lang w:val="ru-RU"/>
              </w:rPr>
              <w:t>жу.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CC202A">
              <w:rPr>
                <w:sz w:val="28"/>
                <w:szCs w:val="28"/>
                <w:lang w:val="ru-RU"/>
              </w:rPr>
              <w:t>Техническое обслуживание электроводонагревателей.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CC202A">
              <w:rPr>
                <w:sz w:val="28"/>
                <w:szCs w:val="28"/>
                <w:lang w:val="ru-RU"/>
              </w:rPr>
              <w:t>Подключение электроводонагревателя к водопроводной и электрической сети.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CC202A">
              <w:rPr>
                <w:sz w:val="28"/>
                <w:szCs w:val="28"/>
                <w:lang w:val="ru-RU"/>
              </w:rPr>
              <w:t>Способы установки элеткроводонагревателей на опорные поверхности.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CC202A">
              <w:rPr>
                <w:sz w:val="28"/>
                <w:szCs w:val="28"/>
                <w:lang w:val="ru-RU"/>
              </w:rPr>
              <w:t>Основные исполнения электроводонагревателей.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CC202A">
              <w:rPr>
                <w:sz w:val="28"/>
                <w:szCs w:val="28"/>
                <w:lang w:val="ru-RU"/>
              </w:rPr>
              <w:t>Наладка схемы управления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CC202A">
              <w:rPr>
                <w:sz w:val="28"/>
                <w:szCs w:val="28"/>
                <w:lang w:val="ru-RU"/>
              </w:rPr>
              <w:t>Проверка схемы внутренних соединений шкафа.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CC202A">
              <w:rPr>
                <w:sz w:val="28"/>
                <w:szCs w:val="28"/>
                <w:lang w:val="ru-RU"/>
              </w:rPr>
              <w:t>Подключение внешних электропроводок к шкафу управления.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CC202A">
              <w:rPr>
                <w:sz w:val="28"/>
                <w:szCs w:val="28"/>
                <w:lang w:val="ru-RU"/>
              </w:rPr>
              <w:t>Установка аппаратов в шкафу и монтаж схемы внутренних соединений.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CC202A">
              <w:rPr>
                <w:sz w:val="28"/>
                <w:szCs w:val="28"/>
                <w:lang w:val="ru-RU"/>
              </w:rPr>
              <w:t>Установка шкафов управления на различные основания.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330D5F">
              <w:rPr>
                <w:sz w:val="28"/>
                <w:szCs w:val="28"/>
                <w:lang w:val="ru-RU"/>
              </w:rPr>
              <w:t>Конструкция шкафов управления.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Техника безопасности</w:t>
            </w:r>
            <w:r w:rsidRPr="00330D5F">
              <w:rPr>
                <w:sz w:val="28"/>
                <w:szCs w:val="28"/>
                <w:lang w:val="ru-RU"/>
              </w:rPr>
              <w:t xml:space="preserve"> при монтаже распределительных устройств.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330D5F">
              <w:rPr>
                <w:sz w:val="28"/>
                <w:szCs w:val="28"/>
                <w:lang w:val="ru-RU"/>
              </w:rPr>
              <w:t>Заземление распределительных устройств.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330D5F">
              <w:rPr>
                <w:sz w:val="28"/>
                <w:szCs w:val="28"/>
                <w:lang w:val="ru-RU"/>
              </w:rPr>
              <w:t>Особенности монтажа распределительных устройств выше 1 кВ.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330D5F">
              <w:rPr>
                <w:sz w:val="28"/>
                <w:szCs w:val="28"/>
                <w:lang w:val="ru-RU"/>
              </w:rPr>
              <w:t>Монтаж щитков освещения.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330D5F">
              <w:rPr>
                <w:sz w:val="28"/>
                <w:szCs w:val="28"/>
                <w:lang w:val="ru-RU"/>
              </w:rPr>
              <w:t>Монтаж распределительных устройств.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330D5F">
              <w:rPr>
                <w:sz w:val="28"/>
                <w:szCs w:val="28"/>
                <w:lang w:val="ru-RU"/>
              </w:rPr>
              <w:t>Классификация и конструкция распределительных устройств.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CC202A">
              <w:rPr>
                <w:sz w:val="28"/>
                <w:szCs w:val="28"/>
                <w:lang w:val="ru-RU"/>
              </w:rPr>
              <w:t>Конструкции грузоподъемных механизмов.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CC202A">
              <w:rPr>
                <w:sz w:val="28"/>
                <w:szCs w:val="28"/>
                <w:lang w:val="ru-RU"/>
              </w:rPr>
              <w:t>Правила строповки грузов.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E078A4">
              <w:rPr>
                <w:sz w:val="28"/>
                <w:szCs w:val="28"/>
                <w:lang w:val="ru-RU"/>
              </w:rPr>
              <w:t>Порядок выполнения такелажных работ на объекте монтажа.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E078A4">
              <w:rPr>
                <w:sz w:val="28"/>
                <w:szCs w:val="28"/>
                <w:lang w:val="ru-RU"/>
              </w:rPr>
              <w:t>ТБ при выполнении такелажных работ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E078A4">
              <w:rPr>
                <w:sz w:val="28"/>
                <w:szCs w:val="28"/>
                <w:lang w:val="ru-RU"/>
              </w:rPr>
              <w:t>Сроки и объем работ для технического обслуживания ПЗА.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D8255A">
              <w:rPr>
                <w:sz w:val="28"/>
                <w:szCs w:val="28"/>
                <w:lang w:val="ru-RU"/>
              </w:rPr>
              <w:t>Электрические контакты. Классификация. Характеристики.</w:t>
            </w:r>
            <w:r>
              <w:rPr>
                <w:sz w:val="28"/>
                <w:szCs w:val="28"/>
                <w:lang w:val="ru-RU"/>
              </w:rPr>
              <w:t xml:space="preserve"> Обслуживание.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E078A4">
              <w:rPr>
                <w:sz w:val="28"/>
                <w:szCs w:val="28"/>
                <w:lang w:val="ru-RU"/>
              </w:rPr>
              <w:t>Определение технического состояния ПЗА.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E078A4">
              <w:rPr>
                <w:sz w:val="28"/>
                <w:szCs w:val="28"/>
                <w:lang w:val="ru-RU"/>
              </w:rPr>
              <w:t>Порядок проведения технического обслуживания АД.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Внешний осмотр механической части</w:t>
            </w:r>
            <w:r w:rsidRPr="00E078A4">
              <w:rPr>
                <w:sz w:val="28"/>
                <w:szCs w:val="28"/>
                <w:lang w:val="ru-RU"/>
              </w:rPr>
              <w:t xml:space="preserve"> АД.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E078A4">
              <w:rPr>
                <w:sz w:val="28"/>
                <w:szCs w:val="28"/>
                <w:lang w:val="ru-RU"/>
              </w:rPr>
              <w:t xml:space="preserve">Внешний осмотр </w:t>
            </w:r>
            <w:r>
              <w:rPr>
                <w:sz w:val="28"/>
                <w:szCs w:val="28"/>
                <w:lang w:val="ru-RU"/>
              </w:rPr>
              <w:t>электрической</w:t>
            </w:r>
            <w:r w:rsidRPr="00E078A4">
              <w:rPr>
                <w:sz w:val="28"/>
                <w:szCs w:val="28"/>
                <w:lang w:val="ru-RU"/>
              </w:rPr>
              <w:t xml:space="preserve"> части АД.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E078A4">
              <w:rPr>
                <w:sz w:val="28"/>
                <w:szCs w:val="28"/>
                <w:lang w:val="ru-RU"/>
              </w:rPr>
              <w:t>Выполнение измерений при техническом обслуживании АД.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Испытания, проводимые при ТО АД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E078A4">
              <w:rPr>
                <w:sz w:val="28"/>
                <w:szCs w:val="28"/>
                <w:lang w:val="ru-RU"/>
              </w:rPr>
              <w:t>Определение технического состояния АД.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E078A4">
              <w:rPr>
                <w:sz w:val="28"/>
                <w:szCs w:val="28"/>
                <w:lang w:val="ru-RU"/>
              </w:rPr>
              <w:t>Порядок технического обслуживания РУ до 1 кВ.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75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E078A4">
              <w:rPr>
                <w:sz w:val="28"/>
                <w:szCs w:val="28"/>
                <w:lang w:val="ru-RU"/>
              </w:rPr>
              <w:t>Особенности технического обслуживания вводно-распределительных устройств.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E078A4">
              <w:rPr>
                <w:sz w:val="28"/>
                <w:szCs w:val="28"/>
                <w:lang w:val="ru-RU"/>
              </w:rPr>
              <w:t>Профилактические испытания электропроводок.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E078A4">
              <w:rPr>
                <w:sz w:val="28"/>
                <w:szCs w:val="28"/>
                <w:lang w:val="ru-RU"/>
              </w:rPr>
              <w:t>Проведение технического обслуживания</w:t>
            </w:r>
            <w:r>
              <w:rPr>
                <w:sz w:val="28"/>
                <w:szCs w:val="28"/>
                <w:lang w:val="ru-RU"/>
              </w:rPr>
              <w:t xml:space="preserve"> открытых</w:t>
            </w:r>
            <w:r w:rsidRPr="00E078A4">
              <w:rPr>
                <w:sz w:val="28"/>
                <w:szCs w:val="28"/>
                <w:lang w:val="ru-RU"/>
              </w:rPr>
              <w:t xml:space="preserve"> электропроводок.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E078A4">
              <w:rPr>
                <w:sz w:val="28"/>
                <w:szCs w:val="28"/>
                <w:lang w:val="ru-RU"/>
              </w:rPr>
              <w:t>Проведение технического обслуживания</w:t>
            </w:r>
            <w:r>
              <w:rPr>
                <w:sz w:val="28"/>
                <w:szCs w:val="28"/>
                <w:lang w:val="ru-RU"/>
              </w:rPr>
              <w:t xml:space="preserve"> скрытых</w:t>
            </w:r>
            <w:r w:rsidRPr="00E078A4">
              <w:rPr>
                <w:sz w:val="28"/>
                <w:szCs w:val="28"/>
                <w:lang w:val="ru-RU"/>
              </w:rPr>
              <w:t xml:space="preserve"> электропроводок.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E078A4">
              <w:rPr>
                <w:sz w:val="28"/>
                <w:szCs w:val="28"/>
                <w:lang w:val="ru-RU"/>
              </w:rPr>
              <w:t>Проведение технического обслуживания светильников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E078A4">
              <w:rPr>
                <w:sz w:val="28"/>
                <w:szCs w:val="28"/>
                <w:lang w:val="ru-RU"/>
              </w:rPr>
              <w:t>Проведен</w:t>
            </w:r>
            <w:r>
              <w:rPr>
                <w:sz w:val="28"/>
                <w:szCs w:val="28"/>
                <w:lang w:val="ru-RU"/>
              </w:rPr>
              <w:t>ие технического обслуживания прожекторов.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Техническое</w:t>
            </w:r>
            <w:r w:rsidRPr="00E078A4">
              <w:rPr>
                <w:sz w:val="28"/>
                <w:szCs w:val="28"/>
                <w:lang w:val="ru-RU"/>
              </w:rPr>
              <w:t xml:space="preserve"> обслуживани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E078A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кабельных </w:t>
            </w:r>
            <w:r w:rsidRPr="00E078A4">
              <w:rPr>
                <w:sz w:val="28"/>
                <w:szCs w:val="28"/>
                <w:lang w:val="ru-RU"/>
              </w:rPr>
              <w:t>ЛЭП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E078A4">
              <w:rPr>
                <w:sz w:val="28"/>
                <w:szCs w:val="28"/>
                <w:lang w:val="ru-RU"/>
              </w:rPr>
              <w:t>Техни</w:t>
            </w:r>
            <w:r>
              <w:rPr>
                <w:sz w:val="28"/>
                <w:szCs w:val="28"/>
                <w:lang w:val="ru-RU"/>
              </w:rPr>
              <w:t>ческое обслуживание ВЛ.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E078A4">
              <w:rPr>
                <w:sz w:val="28"/>
                <w:szCs w:val="28"/>
                <w:lang w:val="ru-RU"/>
              </w:rPr>
              <w:t>Техническое обслуживание ВЛ</w:t>
            </w:r>
            <w:r>
              <w:rPr>
                <w:sz w:val="28"/>
                <w:szCs w:val="28"/>
                <w:lang w:val="ru-RU"/>
              </w:rPr>
              <w:t>И</w:t>
            </w:r>
            <w:r w:rsidRPr="00E078A4">
              <w:rPr>
                <w:sz w:val="28"/>
                <w:szCs w:val="28"/>
                <w:lang w:val="ru-RU"/>
              </w:rPr>
              <w:t>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Техническое</w:t>
            </w:r>
            <w:r w:rsidRPr="00E078A4">
              <w:rPr>
                <w:sz w:val="28"/>
                <w:szCs w:val="28"/>
                <w:lang w:val="ru-RU"/>
              </w:rPr>
              <w:t xml:space="preserve"> обсл</w:t>
            </w:r>
            <w:r>
              <w:rPr>
                <w:sz w:val="28"/>
                <w:szCs w:val="28"/>
                <w:lang w:val="ru-RU"/>
              </w:rPr>
              <w:t>уживание</w:t>
            </w:r>
            <w:r w:rsidRPr="00E078A4">
              <w:rPr>
                <w:sz w:val="28"/>
                <w:szCs w:val="28"/>
                <w:lang w:val="ru-RU"/>
              </w:rPr>
              <w:t xml:space="preserve"> электрооборудования ТП.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E078A4">
              <w:rPr>
                <w:sz w:val="28"/>
                <w:szCs w:val="28"/>
                <w:lang w:val="ru-RU"/>
              </w:rPr>
              <w:t>Профилактические испытания силового трансформатора.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Измерения, проводимые при обслуживании ТП</w:t>
            </w:r>
            <w:r w:rsidRPr="00E078A4">
              <w:rPr>
                <w:sz w:val="28"/>
                <w:szCs w:val="28"/>
                <w:lang w:val="ru-RU"/>
              </w:rPr>
              <w:t>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 w:rsidRPr="00BB643D">
              <w:rPr>
                <w:sz w:val="28"/>
                <w:szCs w:val="28"/>
                <w:lang w:val="ru-RU"/>
              </w:rPr>
              <w:t>Испытания и регенерация трансформаторного масла.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Измерения проводимые при обслуживании ПЗА. Схема измерений.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Порядок проведения испытаний АД.</w:t>
            </w:r>
          </w:p>
        </w:tc>
      </w:tr>
      <w:tr w:rsidR="00746291" w:rsidTr="00B77190">
        <w:tc>
          <w:tcPr>
            <w:tcW w:w="426" w:type="dxa"/>
            <w:vAlign w:val="center"/>
          </w:tcPr>
          <w:p w:rsidR="00746291" w:rsidRDefault="00746291" w:rsidP="00746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9004" w:type="dxa"/>
          </w:tcPr>
          <w:p w:rsidR="00746291" w:rsidRPr="00BF391A" w:rsidRDefault="00746291" w:rsidP="007462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5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Схема проведения изменений электропроводок.</w:t>
            </w:r>
          </w:p>
        </w:tc>
      </w:tr>
    </w:tbl>
    <w:p w:rsidR="00F76A5A" w:rsidRDefault="00F76A5A" w:rsidP="00692981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right="142"/>
        <w:rPr>
          <w:sz w:val="28"/>
          <w:szCs w:val="28"/>
          <w:lang w:val="ru-RU"/>
        </w:rPr>
      </w:pPr>
    </w:p>
    <w:sectPr w:rsidR="00F76A5A" w:rsidSect="00D8255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A5A" w:rsidRDefault="00F76A5A" w:rsidP="0057583A">
      <w:r>
        <w:separator/>
      </w:r>
    </w:p>
  </w:endnote>
  <w:endnote w:type="continuationSeparator" w:id="0">
    <w:p w:rsidR="00F76A5A" w:rsidRDefault="00F76A5A" w:rsidP="0057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A5A" w:rsidRDefault="00F76A5A" w:rsidP="0057583A">
      <w:r>
        <w:separator/>
      </w:r>
    </w:p>
  </w:footnote>
  <w:footnote w:type="continuationSeparator" w:id="0">
    <w:p w:rsidR="00F76A5A" w:rsidRDefault="00F76A5A" w:rsidP="00575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3A93"/>
    <w:multiLevelType w:val="hybridMultilevel"/>
    <w:tmpl w:val="D5E67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D512B"/>
    <w:multiLevelType w:val="hybridMultilevel"/>
    <w:tmpl w:val="BFDCD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549BF"/>
    <w:multiLevelType w:val="hybridMultilevel"/>
    <w:tmpl w:val="B50C2C0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F10F80"/>
    <w:multiLevelType w:val="hybridMultilevel"/>
    <w:tmpl w:val="334C717E"/>
    <w:lvl w:ilvl="0" w:tplc="3D6CEBA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F0781"/>
    <w:multiLevelType w:val="hybridMultilevel"/>
    <w:tmpl w:val="09F2F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D2124"/>
    <w:multiLevelType w:val="hybridMultilevel"/>
    <w:tmpl w:val="A1CA3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5675B"/>
    <w:multiLevelType w:val="hybridMultilevel"/>
    <w:tmpl w:val="BF5A6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F53FD"/>
    <w:multiLevelType w:val="hybridMultilevel"/>
    <w:tmpl w:val="04521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44E30"/>
    <w:multiLevelType w:val="hybridMultilevel"/>
    <w:tmpl w:val="DEBA4386"/>
    <w:lvl w:ilvl="0" w:tplc="F0CE91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44C03"/>
    <w:multiLevelType w:val="hybridMultilevel"/>
    <w:tmpl w:val="0812E83C"/>
    <w:lvl w:ilvl="0" w:tplc="A116311A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E684E"/>
    <w:multiLevelType w:val="hybridMultilevel"/>
    <w:tmpl w:val="D9621A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380F03"/>
    <w:multiLevelType w:val="hybridMultilevel"/>
    <w:tmpl w:val="F3884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01A40"/>
    <w:multiLevelType w:val="hybridMultilevel"/>
    <w:tmpl w:val="D3EEF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21A96"/>
    <w:multiLevelType w:val="hybridMultilevel"/>
    <w:tmpl w:val="A9CC8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92306"/>
    <w:multiLevelType w:val="hybridMultilevel"/>
    <w:tmpl w:val="3D4CD52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D7F3C"/>
    <w:multiLevelType w:val="hybridMultilevel"/>
    <w:tmpl w:val="2D602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1"/>
  </w:num>
  <w:num w:numId="5">
    <w:abstractNumId w:val="8"/>
  </w:num>
  <w:num w:numId="6">
    <w:abstractNumId w:val="13"/>
  </w:num>
  <w:num w:numId="7">
    <w:abstractNumId w:val="15"/>
  </w:num>
  <w:num w:numId="8">
    <w:abstractNumId w:val="12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  <w:num w:numId="14">
    <w:abstractNumId w:val="10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0A"/>
    <w:rsid w:val="00091AF2"/>
    <w:rsid w:val="000D299B"/>
    <w:rsid w:val="000D37B9"/>
    <w:rsid w:val="00146B0B"/>
    <w:rsid w:val="00272EA3"/>
    <w:rsid w:val="00273199"/>
    <w:rsid w:val="00330D5F"/>
    <w:rsid w:val="0038199B"/>
    <w:rsid w:val="00474680"/>
    <w:rsid w:val="004F2B46"/>
    <w:rsid w:val="00511B4A"/>
    <w:rsid w:val="0057583A"/>
    <w:rsid w:val="0062220A"/>
    <w:rsid w:val="00624490"/>
    <w:rsid w:val="00667BDF"/>
    <w:rsid w:val="00692981"/>
    <w:rsid w:val="00746291"/>
    <w:rsid w:val="00A42FCD"/>
    <w:rsid w:val="00A50C76"/>
    <w:rsid w:val="00BB643D"/>
    <w:rsid w:val="00BF391A"/>
    <w:rsid w:val="00CC202A"/>
    <w:rsid w:val="00CF2814"/>
    <w:rsid w:val="00D8255A"/>
    <w:rsid w:val="00E078A4"/>
    <w:rsid w:val="00E42AE2"/>
    <w:rsid w:val="00E52C2D"/>
    <w:rsid w:val="00ED0D91"/>
    <w:rsid w:val="00ED3937"/>
    <w:rsid w:val="00F7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65277"/>
  <w15:docId w15:val="{D84232CE-D9A2-4BA1-B594-E2C1C052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20A"/>
    <w:rPr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83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header"/>
    <w:basedOn w:val="a"/>
    <w:link w:val="a5"/>
    <w:rsid w:val="005758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7583A"/>
    <w:rPr>
      <w:sz w:val="24"/>
      <w:szCs w:val="24"/>
      <w:lang w:val="be-BY" w:eastAsia="be-BY"/>
    </w:rPr>
  </w:style>
  <w:style w:type="paragraph" w:styleId="a6">
    <w:name w:val="footer"/>
    <w:basedOn w:val="a"/>
    <w:link w:val="a7"/>
    <w:rsid w:val="005758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7583A"/>
    <w:rPr>
      <w:sz w:val="24"/>
      <w:szCs w:val="24"/>
      <w:lang w:val="be-BY" w:eastAsia="be-BY"/>
    </w:rPr>
  </w:style>
  <w:style w:type="paragraph" w:styleId="a8">
    <w:name w:val="Balloon Text"/>
    <w:basedOn w:val="a"/>
    <w:link w:val="a9"/>
    <w:rsid w:val="006244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24490"/>
    <w:rPr>
      <w:rFonts w:ascii="Tahoma" w:hAnsi="Tahoma" w:cs="Tahoma"/>
      <w:sz w:val="16"/>
      <w:szCs w:val="16"/>
      <w:lang w:val="be-BY" w:eastAsia="be-BY"/>
    </w:rPr>
  </w:style>
  <w:style w:type="table" w:styleId="aa">
    <w:name w:val="Table Grid"/>
    <w:basedOn w:val="a1"/>
    <w:rsid w:val="00BF3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BATU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Administrator</dc:creator>
  <cp:lastModifiedBy>Максим Янко</cp:lastModifiedBy>
  <cp:revision>3</cp:revision>
  <dcterms:created xsi:type="dcterms:W3CDTF">2017-12-09T17:33:00Z</dcterms:created>
  <dcterms:modified xsi:type="dcterms:W3CDTF">2017-12-09T17:47:00Z</dcterms:modified>
</cp:coreProperties>
</file>