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0F0C0"/>
  <w:body>
    <w:sdt>
      <w:sdtPr>
        <w:rPr>
          <w:rStyle w:val="af"/>
          <w:lang w:val="be-BY" w:eastAsia="be-BY"/>
        </w:rPr>
        <w:id w:val="-1874063360"/>
        <w:lock w:val="sdtLocked"/>
        <w:placeholder>
          <w:docPart w:val="B2E131DE3AC44EE0A0E5D561FE5CC4CA"/>
        </w:placeholder>
        <w:text w:multiLine="1"/>
      </w:sdtPr>
      <w:sdtContent>
        <w:p w:rsidR="000F3F20" w:rsidRPr="00EC389C" w:rsidRDefault="00EC389C" w:rsidP="000F3F20">
          <w:pPr>
            <w:jc w:val="center"/>
            <w:rPr>
              <w:rStyle w:val="af"/>
            </w:rPr>
          </w:pPr>
          <w:r w:rsidRPr="00EC389C">
            <w:rPr>
              <w:rStyle w:val="af"/>
              <w:lang w:val="be-BY" w:eastAsia="be-BY"/>
            </w:rPr>
            <w:t>Аграрная экономика</w:t>
          </w:r>
        </w:p>
      </w:sdtContent>
    </w:sdt>
    <w:sdt>
      <w:sdtPr>
        <w:rPr>
          <w:rStyle w:val="ae"/>
        </w:rPr>
        <w:id w:val="34016373"/>
        <w:lock w:val="sdtLocked"/>
        <w:placeholder>
          <w:docPart w:val="FC4690E181414299A0F29088B145F635"/>
        </w:placeholder>
      </w:sdtPr>
      <w:sdtEndPr>
        <w:rPr>
          <w:rStyle w:val="ae"/>
        </w:rPr>
      </w:sdtEndPr>
      <w:sdtContent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Артюшевский</w:t>
          </w:r>
          <w:proofErr w:type="spellEnd"/>
          <w:r>
            <w:rPr>
              <w:rFonts w:eastAsia="Times New Roman"/>
            </w:rPr>
            <w:t xml:space="preserve">, Н. Методика </w:t>
          </w:r>
          <w:proofErr w:type="gramStart"/>
          <w:r>
            <w:rPr>
              <w:rFonts w:eastAsia="Times New Roman"/>
            </w:rPr>
            <w:t>оценки резервов повышения эффективности предприятий АПК</w:t>
          </w:r>
          <w:proofErr w:type="gramEnd"/>
          <w:r>
            <w:rPr>
              <w:rFonts w:eastAsia="Times New Roman"/>
            </w:rPr>
            <w:t xml:space="preserve"> / Н. </w:t>
          </w:r>
          <w:proofErr w:type="spellStart"/>
          <w:r>
            <w:rPr>
              <w:rFonts w:eastAsia="Times New Roman"/>
            </w:rPr>
            <w:t>Артюшевский</w:t>
          </w:r>
          <w:proofErr w:type="spellEnd"/>
          <w:r>
            <w:rPr>
              <w:rFonts w:eastAsia="Times New Roman"/>
            </w:rPr>
            <w:t xml:space="preserve"> // Аграрная экономика. - 2025. - N 10. - С. 15-37.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Артюшевский</w:t>
          </w:r>
          <w:proofErr w:type="spellEnd"/>
          <w:r>
            <w:rPr>
              <w:rFonts w:eastAsia="Times New Roman"/>
            </w:rPr>
            <w:t xml:space="preserve">, Н. Система критериев и индикаторов оценки эффективности размещения </w:t>
          </w:r>
          <w:proofErr w:type="spellStart"/>
          <w:r>
            <w:rPr>
              <w:rFonts w:eastAsia="Times New Roman"/>
            </w:rPr>
            <w:t>крупнотоварного</w:t>
          </w:r>
          <w:proofErr w:type="spellEnd"/>
          <w:r>
            <w:rPr>
              <w:rFonts w:eastAsia="Times New Roman"/>
            </w:rPr>
            <w:t xml:space="preserve"> сельскохозяйственного производства (национальный и региональный уровни) / Н. </w:t>
          </w:r>
          <w:proofErr w:type="spellStart"/>
          <w:r>
            <w:rPr>
              <w:rFonts w:eastAsia="Times New Roman"/>
            </w:rPr>
            <w:t>Артюшевский</w:t>
          </w:r>
          <w:proofErr w:type="spellEnd"/>
          <w:r>
            <w:rPr>
              <w:rFonts w:eastAsia="Times New Roman"/>
            </w:rPr>
            <w:t xml:space="preserve"> // Аграрная экономика. - 2025. - N 1. - С. 3-14.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Балабанович</w:t>
          </w:r>
          <w:proofErr w:type="spellEnd"/>
          <w:r>
            <w:rPr>
              <w:rFonts w:eastAsia="Times New Roman"/>
            </w:rPr>
            <w:t xml:space="preserve">, О. А. Оценка устойчивого развития коммерческих организаций аграрного бизнеса Республики Беларусь: международные стандарты, национальные ограничения и адаптационные стратегии / О. А. </w:t>
          </w:r>
          <w:proofErr w:type="spellStart"/>
          <w:r>
            <w:rPr>
              <w:rFonts w:eastAsia="Times New Roman"/>
            </w:rPr>
            <w:t>Балабанович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- 2025. - N 2. - С. 44-48.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Бречко</w:t>
          </w:r>
          <w:proofErr w:type="spellEnd"/>
          <w:r>
            <w:rPr>
              <w:rFonts w:eastAsia="Times New Roman"/>
            </w:rPr>
            <w:t xml:space="preserve">, Я. </w:t>
          </w:r>
          <w:proofErr w:type="gramStart"/>
          <w:r>
            <w:rPr>
              <w:rFonts w:eastAsia="Times New Roman"/>
            </w:rPr>
            <w:t>Методические подходы</w:t>
          </w:r>
          <w:proofErr w:type="gramEnd"/>
          <w:r>
            <w:rPr>
              <w:rFonts w:eastAsia="Times New Roman"/>
            </w:rPr>
            <w:t xml:space="preserve"> к нормированию и резервы аграрного производства в современных условиях хозяйствования / Я. </w:t>
          </w:r>
          <w:proofErr w:type="spellStart"/>
          <w:r>
            <w:rPr>
              <w:rFonts w:eastAsia="Times New Roman"/>
            </w:rPr>
            <w:t>Бречко</w:t>
          </w:r>
          <w:proofErr w:type="spellEnd"/>
          <w:r>
            <w:rPr>
              <w:rFonts w:eastAsia="Times New Roman"/>
            </w:rPr>
            <w:t xml:space="preserve">, Н. </w:t>
          </w:r>
          <w:proofErr w:type="spellStart"/>
          <w:r>
            <w:rPr>
              <w:rFonts w:eastAsia="Times New Roman"/>
            </w:rPr>
            <w:t>Чеплянская</w:t>
          </w:r>
          <w:proofErr w:type="spellEnd"/>
          <w:r>
            <w:rPr>
              <w:rFonts w:eastAsia="Times New Roman"/>
            </w:rPr>
            <w:t xml:space="preserve"> // Аграрная экономика. - 2025. - N 1. - С. 15-31.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Бречко</w:t>
          </w:r>
          <w:proofErr w:type="spellEnd"/>
          <w:r>
            <w:rPr>
              <w:rFonts w:eastAsia="Times New Roman"/>
            </w:rPr>
            <w:t xml:space="preserve">, Я. Методологические и методические аспекты планирования развития аграрного производства на основе сценарного моделирования / Я. </w:t>
          </w:r>
          <w:proofErr w:type="spellStart"/>
          <w:r>
            <w:rPr>
              <w:rFonts w:eastAsia="Times New Roman"/>
            </w:rPr>
            <w:t>Бречко</w:t>
          </w:r>
          <w:proofErr w:type="spellEnd"/>
          <w:r>
            <w:rPr>
              <w:rFonts w:eastAsia="Times New Roman"/>
            </w:rPr>
            <w:t xml:space="preserve">, Н. </w:t>
          </w:r>
          <w:proofErr w:type="spellStart"/>
          <w:r>
            <w:rPr>
              <w:rFonts w:eastAsia="Times New Roman"/>
            </w:rPr>
            <w:t>Чеплянская</w:t>
          </w:r>
          <w:proofErr w:type="spellEnd"/>
          <w:r>
            <w:rPr>
              <w:rFonts w:eastAsia="Times New Roman"/>
            </w:rPr>
            <w:t xml:space="preserve"> // Аграрная экономика. - 2025. - N 5. - С. 11-28. </w:t>
          </w:r>
        </w:p>
        <w:p w:rsidR="006C27FC" w:rsidRPr="00BD253B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Бычков Н. Критерии и механизмы реализации законодательства об урегулировании неплатежеспособности организаций АПК / Н. Бычков // Аграрная экономика. – 2026. - № 2. – С. 16-32.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Войтко, И. А. Перспективы развития сельского хозяйства Республики Беларусь в условиях применения стимулирующих субсидий / И. А. Войтко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- 2024. - N 1. - С. 44-48.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Войтко, И. А. Стратегия управления затратами в сельском хозяйстве Республики Беларусь на основе бережливого производства / И. А. Войтко, И. Н. </w:t>
          </w:r>
          <w:proofErr w:type="spellStart"/>
          <w:r>
            <w:rPr>
              <w:rFonts w:eastAsia="Times New Roman"/>
            </w:rPr>
            <w:t>Кохнович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- 2024. - N 3. - C. 37-42.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Войтко, И. А. Сценарии развития сельского хозяйства Республики Беларусь в условиях сближения продовольственных систем Беларуси и России / И. А. Войтко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- 2025. - N 5. - С. 37-43.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Волохович</w:t>
          </w:r>
          <w:proofErr w:type="spellEnd"/>
          <w:r>
            <w:rPr>
              <w:rFonts w:eastAsia="Times New Roman"/>
            </w:rPr>
            <w:t xml:space="preserve">, А. </w:t>
          </w:r>
          <w:proofErr w:type="gramStart"/>
          <w:r>
            <w:rPr>
              <w:rFonts w:eastAsia="Times New Roman"/>
            </w:rPr>
            <w:t>Методические подходы</w:t>
          </w:r>
          <w:proofErr w:type="gramEnd"/>
          <w:r>
            <w:rPr>
              <w:rFonts w:eastAsia="Times New Roman"/>
            </w:rPr>
            <w:t xml:space="preserve"> к оценке экономической безопасности сельскохозяйственных организаций в рамках системы индикаторов национальной продовольственной безопасности / А. </w:t>
          </w:r>
          <w:proofErr w:type="spellStart"/>
          <w:r>
            <w:rPr>
              <w:rFonts w:eastAsia="Times New Roman"/>
            </w:rPr>
            <w:t>Волохович</w:t>
          </w:r>
          <w:proofErr w:type="spellEnd"/>
          <w:r>
            <w:rPr>
              <w:rFonts w:eastAsia="Times New Roman"/>
            </w:rPr>
            <w:t xml:space="preserve"> // Аграрная экономика. - 2025. - N 2. - С. 54-75. </w:t>
          </w:r>
        </w:p>
        <w:p w:rsidR="006C27FC" w:rsidRDefault="006C27FC" w:rsidP="006C27FC">
          <w:pPr>
            <w:pStyle w:val="a"/>
            <w:widowControl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lastRenderedPageBreak/>
            <w:t>Гануш</w:t>
          </w:r>
          <w:proofErr w:type="spellEnd"/>
          <w:r>
            <w:rPr>
              <w:rFonts w:eastAsia="Times New Roman"/>
            </w:rPr>
            <w:t xml:space="preserve">, Г. И. Перспективы устойчивого развития сельского хозяйства Республики Беларусь / Г. И. </w:t>
          </w:r>
          <w:proofErr w:type="spellStart"/>
          <w:r>
            <w:rPr>
              <w:rFonts w:eastAsia="Times New Roman"/>
            </w:rPr>
            <w:t>Гануш</w:t>
          </w:r>
          <w:proofErr w:type="spellEnd"/>
          <w:r>
            <w:rPr>
              <w:rFonts w:eastAsia="Times New Roman"/>
            </w:rPr>
            <w:t xml:space="preserve">, А. В. </w:t>
          </w:r>
          <w:proofErr w:type="spellStart"/>
          <w:r>
            <w:rPr>
              <w:rFonts w:eastAsia="Times New Roman"/>
            </w:rPr>
            <w:t>Чирич</w:t>
          </w:r>
          <w:proofErr w:type="spellEnd"/>
          <w:r>
            <w:rPr>
              <w:rFonts w:eastAsia="Times New Roman"/>
            </w:rPr>
            <w:t xml:space="preserve">, А. А. </w:t>
          </w:r>
          <w:proofErr w:type="spellStart"/>
          <w:r>
            <w:rPr>
              <w:rFonts w:eastAsia="Times New Roman"/>
            </w:rPr>
            <w:t>Бурачевский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- 2024. - N 4. - С. 30-35.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Гончарова, А. А. Международная практика организации и стимулирования инновационных процессов и освоения научных разработок инновационного маркетинга / А. А. Гончарова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- 2025. - N 5. - С. 31-36.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Горанец</w:t>
          </w:r>
          <w:proofErr w:type="spellEnd"/>
          <w:r>
            <w:rPr>
              <w:rFonts w:eastAsia="Times New Roman"/>
            </w:rPr>
            <w:t xml:space="preserve">, С. И. </w:t>
          </w:r>
          <w:proofErr w:type="gramStart"/>
          <w:r>
            <w:rPr>
              <w:rFonts w:eastAsia="Times New Roman"/>
            </w:rPr>
            <w:t>Методические подходы</w:t>
          </w:r>
          <w:proofErr w:type="gramEnd"/>
          <w:r>
            <w:rPr>
              <w:rFonts w:eastAsia="Times New Roman"/>
            </w:rPr>
            <w:t xml:space="preserve"> к формированию и развитию межрегионального торгово-экономического взаимодействия в АПК / С. И. </w:t>
          </w:r>
          <w:proofErr w:type="spellStart"/>
          <w:r>
            <w:rPr>
              <w:rFonts w:eastAsia="Times New Roman"/>
            </w:rPr>
            <w:t>Горанец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- 2024. - N 4. - С. 27-30.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Горанец</w:t>
          </w:r>
          <w:proofErr w:type="spellEnd"/>
          <w:r>
            <w:rPr>
              <w:rFonts w:eastAsia="Times New Roman"/>
            </w:rPr>
            <w:t xml:space="preserve">, С. И. Развитие АПК Гродненской области в контексте реализации государственной программы «Аграрный бизнес» на 2021-2025 годы / С. И. </w:t>
          </w:r>
          <w:proofErr w:type="spellStart"/>
          <w:r>
            <w:rPr>
              <w:rFonts w:eastAsia="Times New Roman"/>
            </w:rPr>
            <w:t>Горанец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- 2025. - N 3. - С. 45-48. </w:t>
          </w:r>
        </w:p>
        <w:p w:rsidR="006C27FC" w:rsidRPr="00BD253B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Горбачёва Е. Оценка ресурсного потенциала в целях совершенствования распределения государственного заказа на сельскохозяйственную продукцию / Е. Горбачёва, Т. </w:t>
          </w:r>
          <w:proofErr w:type="spellStart"/>
          <w:r>
            <w:rPr>
              <w:rFonts w:eastAsia="Times New Roman"/>
            </w:rPr>
            <w:t>Запрудская</w:t>
          </w:r>
          <w:proofErr w:type="spellEnd"/>
          <w:r>
            <w:rPr>
              <w:rFonts w:eastAsia="Times New Roman"/>
            </w:rPr>
            <w:t xml:space="preserve"> // Аграрная экономика. – 2026. - № 2. – С. 3-15.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Горбачёва, Е. Ресурсный подход к планированию закупок сельскохозяйственной продукции / Е. Горбачёва, Т. </w:t>
          </w:r>
          <w:proofErr w:type="spellStart"/>
          <w:r>
            <w:rPr>
              <w:rFonts w:eastAsia="Times New Roman"/>
            </w:rPr>
            <w:t>Запрудская</w:t>
          </w:r>
          <w:proofErr w:type="spellEnd"/>
          <w:r>
            <w:rPr>
              <w:rFonts w:eastAsia="Times New Roman"/>
            </w:rPr>
            <w:t xml:space="preserve"> // Аграрная экономика. - 2025. - N 9. - С. 18-26.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Грибова, А. Э. Методика обоснования управленческих решений по выбору эффективных экономических инструментов системы адаптивного маркетинга в кооперативно-интеграционных структурах АПК / А. Э. Грибова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- 2025. - N 5. - С. 44-48.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Григорьев, Д. А. Технико-экономическая эффективность адаптивного управления воспроизводством стада / Д. А. Григорьев, В. С. </w:t>
          </w:r>
          <w:proofErr w:type="spellStart"/>
          <w:r>
            <w:rPr>
              <w:rFonts w:eastAsia="Times New Roman"/>
            </w:rPr>
            <w:t>Журко</w:t>
          </w:r>
          <w:proofErr w:type="spellEnd"/>
          <w:r>
            <w:rPr>
              <w:rFonts w:eastAsia="Times New Roman"/>
            </w:rPr>
            <w:t xml:space="preserve">, С. Ю. </w:t>
          </w:r>
          <w:proofErr w:type="spellStart"/>
          <w:r>
            <w:rPr>
              <w:rFonts w:eastAsia="Times New Roman"/>
            </w:rPr>
            <w:t>Щербатюк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- 2024. - N 4. - С. 43-48.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Гусаков, В. Г. Сельское хозяйство в надежде на конструктивные решения / В. Г. Гусаков // Аграрная экономика. - 2025. - № 12. - С. 4-9. </w:t>
          </w:r>
        </w:p>
        <w:p w:rsidR="006C27FC" w:rsidRPr="00BB7CBA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Гусаров Г. Методика оценки эффективности технологических процессов в молочной промышленности / Г. Гусаров, В. </w:t>
          </w:r>
          <w:proofErr w:type="spellStart"/>
          <w:r>
            <w:rPr>
              <w:rFonts w:eastAsia="Times New Roman"/>
            </w:rPr>
            <w:t>Жудро</w:t>
          </w:r>
          <w:proofErr w:type="spellEnd"/>
          <w:r>
            <w:rPr>
              <w:rFonts w:eastAsia="Times New Roman"/>
            </w:rPr>
            <w:t xml:space="preserve"> // Аграрная экономика. – 2026. - № 6.- С. 70-77.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Гусарова</w:t>
          </w:r>
          <w:proofErr w:type="spellEnd"/>
          <w:r>
            <w:rPr>
              <w:rFonts w:eastAsia="Times New Roman"/>
            </w:rPr>
            <w:t xml:space="preserve">, Т. В. Методические основы </w:t>
          </w:r>
          <w:proofErr w:type="gramStart"/>
          <w:r>
            <w:rPr>
              <w:rFonts w:eastAsia="Times New Roman"/>
            </w:rPr>
            <w:t>разработки стратегии обеспечения сбалансированного экономического роста производства мясной продукции</w:t>
          </w:r>
          <w:proofErr w:type="gramEnd"/>
          <w:r>
            <w:rPr>
              <w:rFonts w:eastAsia="Times New Roman"/>
            </w:rPr>
            <w:t xml:space="preserve"> / Т. В. </w:t>
          </w:r>
          <w:proofErr w:type="spellStart"/>
          <w:r>
            <w:rPr>
              <w:rFonts w:eastAsia="Times New Roman"/>
            </w:rPr>
            <w:t>Гусарова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- 2024. - N 3. - C. 33-37.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Гусарова</w:t>
          </w:r>
          <w:proofErr w:type="spellEnd"/>
          <w:r>
            <w:rPr>
              <w:rFonts w:eastAsia="Times New Roman"/>
            </w:rPr>
            <w:t xml:space="preserve">, Т. В. Модели </w:t>
          </w:r>
          <w:proofErr w:type="gramStart"/>
          <w:r>
            <w:rPr>
              <w:rFonts w:eastAsia="Times New Roman"/>
            </w:rPr>
            <w:t>формирования инфраструктуры сбалансированного экономического роста производства мясной продукции</w:t>
          </w:r>
          <w:proofErr w:type="gramEnd"/>
          <w:r>
            <w:rPr>
              <w:rFonts w:eastAsia="Times New Roman"/>
            </w:rPr>
            <w:t xml:space="preserve"> / Т. В. </w:t>
          </w:r>
          <w:proofErr w:type="spellStart"/>
          <w:r>
            <w:rPr>
              <w:rFonts w:eastAsia="Times New Roman"/>
            </w:rPr>
            <w:t>Гусарова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- 2025. - N 1. - С. 37-41.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Гусарова</w:t>
          </w:r>
          <w:proofErr w:type="spellEnd"/>
          <w:r>
            <w:rPr>
              <w:rFonts w:eastAsia="Times New Roman"/>
            </w:rPr>
            <w:t xml:space="preserve">, Т. В. Оценка уровня сбалансированного развития организаций АПК Республики Беларусь / Т. В. </w:t>
          </w:r>
          <w:proofErr w:type="spellStart"/>
          <w:r>
            <w:rPr>
              <w:rFonts w:eastAsia="Times New Roman"/>
            </w:rPr>
            <w:t>Гусарова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- 2025. - N 5. - С. 27-30.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lastRenderedPageBreak/>
            <w:t>Гусарова</w:t>
          </w:r>
          <w:proofErr w:type="spellEnd"/>
          <w:r>
            <w:rPr>
              <w:rFonts w:eastAsia="Times New Roman"/>
            </w:rPr>
            <w:t xml:space="preserve">, Т. В. Рекомендации по </w:t>
          </w:r>
          <w:proofErr w:type="spellStart"/>
          <w:r>
            <w:rPr>
              <w:rFonts w:eastAsia="Times New Roman"/>
            </w:rPr>
            <w:t>конкурентоустойчивому</w:t>
          </w:r>
          <w:proofErr w:type="spellEnd"/>
          <w:r>
            <w:rPr>
              <w:rFonts w:eastAsia="Times New Roman"/>
            </w:rPr>
            <w:t xml:space="preserve"> развитию и инфраструктурному обеспечению производителей мясной продукции Республики Беларусь / Т. В. </w:t>
          </w:r>
          <w:proofErr w:type="spellStart"/>
          <w:r>
            <w:rPr>
              <w:rFonts w:eastAsia="Times New Roman"/>
            </w:rPr>
            <w:t>Гусарова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- 2025. - N 6. - С. 40-44.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Ермалинская</w:t>
          </w:r>
          <w:proofErr w:type="spellEnd"/>
          <w:r>
            <w:rPr>
              <w:rFonts w:eastAsia="Times New Roman"/>
            </w:rPr>
            <w:t xml:space="preserve">, Н. Концептуальный анализ развития моделей агропромышленной кооперации в контексте формирования архитектуры национальной и макрорегиональной экономики / Н. </w:t>
          </w:r>
          <w:proofErr w:type="spellStart"/>
          <w:r>
            <w:rPr>
              <w:rFonts w:eastAsia="Times New Roman"/>
            </w:rPr>
            <w:t>Ермалинская</w:t>
          </w:r>
          <w:proofErr w:type="spellEnd"/>
          <w:r>
            <w:rPr>
              <w:rFonts w:eastAsia="Times New Roman"/>
            </w:rPr>
            <w:t xml:space="preserve"> // Аграрная экономика. - 2025. - N 4. - С. 18-36.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Ермалинская</w:t>
          </w:r>
          <w:proofErr w:type="spellEnd"/>
          <w:r>
            <w:rPr>
              <w:rFonts w:eastAsia="Times New Roman"/>
            </w:rPr>
            <w:t xml:space="preserve">, Н. </w:t>
          </w:r>
          <w:proofErr w:type="spellStart"/>
          <w:r>
            <w:rPr>
              <w:rFonts w:eastAsia="Times New Roman"/>
            </w:rPr>
            <w:t>Мультиметрический</w:t>
          </w:r>
          <w:proofErr w:type="spellEnd"/>
          <w:r>
            <w:rPr>
              <w:rFonts w:eastAsia="Times New Roman"/>
            </w:rPr>
            <w:t xml:space="preserve"> подход к анализу кооперационных и интеграционных взаимодействий субъектов хозяйствования в АПК: методологическая гипотеза, атрибутивная система оценки, процедурные средства реализации / Н. </w:t>
          </w:r>
          <w:proofErr w:type="spellStart"/>
          <w:r>
            <w:rPr>
              <w:rFonts w:eastAsia="Times New Roman"/>
            </w:rPr>
            <w:t>Ермалинская</w:t>
          </w:r>
          <w:proofErr w:type="spellEnd"/>
          <w:r>
            <w:rPr>
              <w:rFonts w:eastAsia="Times New Roman"/>
            </w:rPr>
            <w:t xml:space="preserve"> // Аграрная экономика. - 2025. - № 11. - С. 3-27.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Ермалинская</w:t>
          </w:r>
          <w:proofErr w:type="spellEnd"/>
          <w:r>
            <w:rPr>
              <w:rFonts w:eastAsia="Times New Roman"/>
            </w:rPr>
            <w:t xml:space="preserve">, Н. Систематизация методологической вариативности и </w:t>
          </w:r>
          <w:proofErr w:type="spellStart"/>
          <w:r>
            <w:rPr>
              <w:rFonts w:eastAsia="Times New Roman"/>
            </w:rPr>
            <w:t>прототипирование</w:t>
          </w:r>
          <w:proofErr w:type="spellEnd"/>
          <w:r>
            <w:rPr>
              <w:rFonts w:eastAsia="Times New Roman"/>
            </w:rPr>
            <w:t xml:space="preserve"> методики экономического анализа кооперационных и интеграционных взаимодействий субъектов хозяйствования в АПК / Н. </w:t>
          </w:r>
          <w:proofErr w:type="spellStart"/>
          <w:r>
            <w:rPr>
              <w:rFonts w:eastAsia="Times New Roman"/>
            </w:rPr>
            <w:t>Ермалинская</w:t>
          </w:r>
          <w:proofErr w:type="spellEnd"/>
          <w:r>
            <w:rPr>
              <w:rFonts w:eastAsia="Times New Roman"/>
            </w:rPr>
            <w:t xml:space="preserve"> // Аграрная экономика. - 2025. - N 10. - С. 49-72.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Ефименко, А. Г. Перспективные направления обеспечения устойчивого экономического развития сельскохозяйственных организаций / А. Г. Ефименко, И. В. </w:t>
          </w:r>
          <w:proofErr w:type="spellStart"/>
          <w:r>
            <w:rPr>
              <w:rFonts w:eastAsia="Times New Roman"/>
            </w:rPr>
            <w:t>Журова</w:t>
          </w:r>
          <w:proofErr w:type="spellEnd"/>
          <w:r>
            <w:rPr>
              <w:rFonts w:eastAsia="Times New Roman"/>
            </w:rPr>
            <w:t xml:space="preserve"> // Вестник Белорусской государственной сельскохозяйственной академии. - 2024. - N 1. - С. 28-31.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Ефремов, А. Теоретические основы и оценка эффективности PR-технологий предприятиями АПК / А. Ефремов, Е. </w:t>
          </w:r>
          <w:proofErr w:type="spellStart"/>
          <w:r>
            <w:rPr>
              <w:rFonts w:eastAsia="Times New Roman"/>
            </w:rPr>
            <w:t>Скибский</w:t>
          </w:r>
          <w:proofErr w:type="spellEnd"/>
          <w:r>
            <w:rPr>
              <w:rFonts w:eastAsia="Times New Roman"/>
            </w:rPr>
            <w:t xml:space="preserve"> // Аграрная экономика. - 2025. - N 6. - С. 45-57.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Журова</w:t>
          </w:r>
          <w:proofErr w:type="spellEnd"/>
          <w:r>
            <w:rPr>
              <w:rFonts w:eastAsia="Times New Roman"/>
            </w:rPr>
            <w:t xml:space="preserve">, И. В. Организационно-методические положения начисления амортизации по продуктивным животным основного стада крупного рогатого скота / И. В. </w:t>
          </w:r>
          <w:proofErr w:type="spellStart"/>
          <w:r>
            <w:rPr>
              <w:rFonts w:eastAsia="Times New Roman"/>
            </w:rPr>
            <w:t>Журова</w:t>
          </w:r>
          <w:proofErr w:type="spellEnd"/>
          <w:r>
            <w:rPr>
              <w:rFonts w:eastAsia="Times New Roman"/>
            </w:rPr>
            <w:t xml:space="preserve">, Е. Н. </w:t>
          </w:r>
          <w:proofErr w:type="spellStart"/>
          <w:r>
            <w:rPr>
              <w:rFonts w:eastAsia="Times New Roman"/>
            </w:rPr>
            <w:t>Клипперт</w:t>
          </w:r>
          <w:proofErr w:type="spellEnd"/>
          <w:r>
            <w:rPr>
              <w:rFonts w:eastAsia="Times New Roman"/>
            </w:rPr>
            <w:t xml:space="preserve"> // Вестник Белорусской государственной сельскохозяйственной академии. - 2025. - N 4. - С. 5-7. - </w:t>
          </w:r>
          <w:proofErr w:type="spellStart"/>
          <w:r>
            <w:rPr>
              <w:rFonts w:eastAsia="Times New Roman"/>
            </w:rPr>
            <w:t>Библиогр</w:t>
          </w:r>
          <w:proofErr w:type="spellEnd"/>
          <w:r>
            <w:rPr>
              <w:rFonts w:eastAsia="Times New Roman"/>
            </w:rPr>
            <w:t>.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c.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 вопросу соотношения объемов инвестиций в основной капитал </w:t>
          </w:r>
          <w:proofErr w:type="spellStart"/>
          <w:r>
            <w:rPr>
              <w:rFonts w:eastAsia="Times New Roman"/>
            </w:rPr>
            <w:t>сельсого</w:t>
          </w:r>
          <w:proofErr w:type="spellEnd"/>
          <w:r>
            <w:rPr>
              <w:rFonts w:eastAsia="Times New Roman"/>
            </w:rPr>
            <w:t xml:space="preserve"> хозяйства и продукции аграрной отрасли / В. </w:t>
          </w:r>
          <w:proofErr w:type="spellStart"/>
          <w:r>
            <w:rPr>
              <w:rFonts w:eastAsia="Times New Roman"/>
            </w:rPr>
            <w:t>Чабатуль</w:t>
          </w:r>
          <w:proofErr w:type="spellEnd"/>
          <w:r>
            <w:rPr>
              <w:rFonts w:eastAsia="Times New Roman"/>
            </w:rPr>
            <w:t xml:space="preserve">, О. Азаренко, Ю. </w:t>
          </w:r>
          <w:proofErr w:type="spellStart"/>
          <w:r>
            <w:rPr>
              <w:rFonts w:eastAsia="Times New Roman"/>
            </w:rPr>
            <w:t>Ялоза</w:t>
          </w:r>
          <w:proofErr w:type="spellEnd"/>
          <w:r>
            <w:rPr>
              <w:rFonts w:eastAsia="Times New Roman"/>
            </w:rPr>
            <w:t xml:space="preserve">, А. Лукашевич // Аграрная экономика. - 2025. - № 12. - С. 24-35.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Карпович</w:t>
          </w:r>
          <w:proofErr w:type="spellEnd"/>
          <w:r>
            <w:rPr>
              <w:rFonts w:eastAsia="Times New Roman"/>
            </w:rPr>
            <w:t xml:space="preserve">, Н. В. Особенности мировой торговли агропродовольственными товарами в контексте развития экспортного потенциала Беларуси / Н. В. </w:t>
          </w:r>
          <w:proofErr w:type="spellStart"/>
          <w:r>
            <w:rPr>
              <w:rFonts w:eastAsia="Times New Roman"/>
            </w:rPr>
            <w:t>Карпович</w:t>
          </w:r>
          <w:proofErr w:type="spellEnd"/>
          <w:r>
            <w:rPr>
              <w:rFonts w:eastAsia="Times New Roman"/>
            </w:rPr>
            <w:t xml:space="preserve">, Е. П. </w:t>
          </w:r>
          <w:proofErr w:type="spellStart"/>
          <w:r>
            <w:rPr>
              <w:rFonts w:eastAsia="Times New Roman"/>
            </w:rPr>
            <w:t>Макуценя</w:t>
          </w:r>
          <w:proofErr w:type="spellEnd"/>
          <w:r>
            <w:rPr>
              <w:rFonts w:eastAsia="Times New Roman"/>
            </w:rPr>
            <w:t xml:space="preserve"> // Вестник Белорусской государственной сельскохозяйственной академии. - 2024. - N 4. - С. 5-10.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Карпович</w:t>
          </w:r>
          <w:proofErr w:type="spellEnd"/>
          <w:r>
            <w:rPr>
              <w:rFonts w:eastAsia="Times New Roman"/>
            </w:rPr>
            <w:t xml:space="preserve">, Н. Комплексная оценка конкурентных условий отечественных экспертов на внешних аграрных рынках по уровням их </w:t>
          </w:r>
          <w:proofErr w:type="spellStart"/>
          <w:r>
            <w:rPr>
              <w:rFonts w:eastAsia="Times New Roman"/>
            </w:rPr>
            <w:t>географичсекого</w:t>
          </w:r>
          <w:proofErr w:type="spellEnd"/>
          <w:r>
            <w:rPr>
              <w:rFonts w:eastAsia="Times New Roman"/>
            </w:rPr>
            <w:t xml:space="preserve"> приоритета для Республики Беларусь / Н. </w:t>
          </w:r>
          <w:proofErr w:type="spellStart"/>
          <w:r>
            <w:rPr>
              <w:rFonts w:eastAsia="Times New Roman"/>
            </w:rPr>
            <w:t>Карпович</w:t>
          </w:r>
          <w:proofErr w:type="spellEnd"/>
          <w:r>
            <w:rPr>
              <w:rFonts w:eastAsia="Times New Roman"/>
            </w:rPr>
            <w:t xml:space="preserve">, Е. </w:t>
          </w:r>
          <w:proofErr w:type="spellStart"/>
          <w:r>
            <w:rPr>
              <w:rFonts w:eastAsia="Times New Roman"/>
            </w:rPr>
            <w:t>Макуценя</w:t>
          </w:r>
          <w:proofErr w:type="spellEnd"/>
          <w:r>
            <w:rPr>
              <w:rFonts w:eastAsia="Times New Roman"/>
            </w:rPr>
            <w:t xml:space="preserve"> // Аграрная экономика. - 2025. - N 4. - С. 3-17.</w:t>
          </w:r>
        </w:p>
        <w:p w:rsidR="006C27FC" w:rsidRDefault="006C27FC" w:rsidP="006C27FC">
          <w:pPr>
            <w:pStyle w:val="a"/>
            <w:widowControl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lastRenderedPageBreak/>
            <w:t>Карпович</w:t>
          </w:r>
          <w:proofErr w:type="spellEnd"/>
          <w:r>
            <w:rPr>
              <w:rFonts w:eastAsia="Times New Roman"/>
            </w:rPr>
            <w:t xml:space="preserve">, Н. Современные детерминанты развития мировой торговли агропродовольственными товарами в контексте трансформации рынков / Н. </w:t>
          </w:r>
          <w:proofErr w:type="spellStart"/>
          <w:r>
            <w:rPr>
              <w:rFonts w:eastAsia="Times New Roman"/>
            </w:rPr>
            <w:t>Карпович</w:t>
          </w:r>
          <w:proofErr w:type="spellEnd"/>
          <w:r>
            <w:rPr>
              <w:rFonts w:eastAsia="Times New Roman"/>
            </w:rPr>
            <w:t xml:space="preserve">, Е. </w:t>
          </w:r>
          <w:proofErr w:type="spellStart"/>
          <w:r>
            <w:rPr>
              <w:rFonts w:eastAsia="Times New Roman"/>
            </w:rPr>
            <w:t>Макуценя</w:t>
          </w:r>
          <w:proofErr w:type="spellEnd"/>
          <w:r>
            <w:rPr>
              <w:rFonts w:eastAsia="Times New Roman"/>
            </w:rPr>
            <w:t xml:space="preserve"> // Аграрная экономика. - 2025. - N 10. - С. 82-95. </w:t>
          </w:r>
        </w:p>
        <w:p w:rsidR="006C27FC" w:rsidRPr="002D661F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Киреенко Н. В. Развитие адаптивного маркетинга в контексте построения высокопроизводительного агропромышленного комплекса Республики Беларусь / Н. В. Киреенко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>. – 2026. – № 1. - С. 34-38.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Киреенко, Н. В. Ключевые параметры продвижения агропродовольственных товаров Республики Беларусь на рынок Сингапура / Н. В. Киреенко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- 2024. - N 1. - С. 39-43.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gramStart"/>
          <w:r>
            <w:rPr>
              <w:rFonts w:eastAsia="Times New Roman"/>
            </w:rPr>
            <w:t xml:space="preserve">Киреенко, Н. В. Механизм трансформации производственно-сбытовой системы АПК Республики Беларусь в условиях цифровой экономики = </w:t>
          </w:r>
          <w:proofErr w:type="spellStart"/>
          <w:r>
            <w:rPr>
              <w:rFonts w:eastAsia="Times New Roman"/>
            </w:rPr>
            <w:t>Mechanism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of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transformation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of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production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and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marketing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system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of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agro-industrial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complex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of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tne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Republic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of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Belarus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in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the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context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of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digital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economy</w:t>
          </w:r>
          <w:proofErr w:type="spellEnd"/>
          <w:r>
            <w:rPr>
              <w:rFonts w:eastAsia="Times New Roman"/>
            </w:rPr>
            <w:t xml:space="preserve"> / Н. В. Киреенко, К. В. Борель // </w:t>
          </w:r>
          <w:proofErr w:type="spellStart"/>
          <w:r>
            <w:rPr>
              <w:rFonts w:eastAsia="Times New Roman"/>
            </w:rPr>
            <w:t>Весці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Нацыянальнай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акадэміі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навук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Беларусі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Серыя</w:t>
          </w:r>
          <w:proofErr w:type="spellEnd"/>
          <w:r>
            <w:rPr>
              <w:rFonts w:eastAsia="Times New Roman"/>
            </w:rPr>
            <w:t xml:space="preserve"> аграрных </w:t>
          </w:r>
          <w:proofErr w:type="spellStart"/>
          <w:r>
            <w:rPr>
              <w:rFonts w:eastAsia="Times New Roman"/>
            </w:rPr>
            <w:t>навук</w:t>
          </w:r>
          <w:proofErr w:type="spellEnd"/>
          <w:r>
            <w:rPr>
              <w:rFonts w:eastAsia="Times New Roman"/>
            </w:rPr>
            <w:t>. - 2025.</w:t>
          </w:r>
          <w:proofErr w:type="gramEnd"/>
          <w:r>
            <w:rPr>
              <w:rFonts w:eastAsia="Times New Roman"/>
            </w:rPr>
            <w:t xml:space="preserve"> - N 2. - С. 95-114.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Киреенко, Н. В. Перспективы расширения экспорта агропродовольственных товаров Республики Беларусь на рынках стран Азии / Н. В. Киреенко // </w:t>
          </w:r>
          <w:proofErr w:type="spellStart"/>
          <w:r>
            <w:rPr>
              <w:rFonts w:eastAsia="Times New Roman"/>
            </w:rPr>
            <w:t>Весці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Нацыянальнай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акадэміі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навук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Беларусі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Серыя</w:t>
          </w:r>
          <w:proofErr w:type="spellEnd"/>
          <w:r>
            <w:rPr>
              <w:rFonts w:eastAsia="Times New Roman"/>
            </w:rPr>
            <w:t xml:space="preserve"> аграрных </w:t>
          </w:r>
          <w:proofErr w:type="spellStart"/>
          <w:r>
            <w:rPr>
              <w:rFonts w:eastAsia="Times New Roman"/>
            </w:rPr>
            <w:t>навук</w:t>
          </w:r>
          <w:proofErr w:type="spellEnd"/>
          <w:r>
            <w:rPr>
              <w:rFonts w:eastAsia="Times New Roman"/>
            </w:rPr>
            <w:t xml:space="preserve">. - 2024. - N 2. - С. 95-113.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Киреенко, Н. В. Развитие научных основ интеграционного потенциала агропродовольственной сферы Республики Беларусь на основе мирового опыта / Н. В. Киреенко, И. А. Войтко, С. И. </w:t>
          </w:r>
          <w:proofErr w:type="spellStart"/>
          <w:r>
            <w:rPr>
              <w:rFonts w:eastAsia="Times New Roman"/>
            </w:rPr>
            <w:t>Горанец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- 2024. - N 5. - С. 36-43.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t>Киреенко, Н. В. Развитие экспортного потенциала агропродовольственной сферы Республики Беларусь / Н. В. Киреенко, К. Г. Мелешко</w:t>
          </w:r>
          <w:proofErr w:type="gramStart"/>
          <w:r>
            <w:t xml:space="preserve"> ;</w:t>
          </w:r>
          <w:proofErr w:type="gramEnd"/>
          <w:r>
            <w:t xml:space="preserve"> Министерство сельского хозяйства и продовольствия Республики Беларусь, УО "Белорусский государственный технический университет". - Минск</w:t>
          </w:r>
          <w:proofErr w:type="gramStart"/>
          <w:r>
            <w:t xml:space="preserve"> :</w:t>
          </w:r>
          <w:proofErr w:type="gramEnd"/>
          <w:r>
            <w:t xml:space="preserve"> БГАТУ, 2025. - 210 с.</w:t>
          </w:r>
        </w:p>
        <w:p w:rsidR="006C27FC" w:rsidRPr="00E13A9D" w:rsidRDefault="006C27FC" w:rsidP="006C27FC">
          <w:pPr>
            <w:pStyle w:val="a"/>
            <w:rPr>
              <w:rFonts w:eastAsia="Times New Roman"/>
            </w:rPr>
          </w:pPr>
          <w:r>
            <w:t xml:space="preserve">Киреенко, Н. В. Рекомендации по повышению интеграционного потенциала Республики Беларусь в сфере обеспечения национальной продовольственной безопасности / Н. В. Киреенко, И. А. Войтко, С. И. </w:t>
          </w:r>
          <w:proofErr w:type="spellStart"/>
          <w:r>
            <w:t>Горанец</w:t>
          </w:r>
          <w:proofErr w:type="spellEnd"/>
          <w:proofErr w:type="gramStart"/>
          <w:r>
            <w:t xml:space="preserve"> ;</w:t>
          </w:r>
          <w:proofErr w:type="gramEnd"/>
          <w:r>
            <w:t xml:space="preserve"> Министерство сельского хозяйства и продовольствия Республики Беларусь, УО "Белорусский государственный технический университет". - Минск</w:t>
          </w:r>
          <w:proofErr w:type="gramStart"/>
          <w:r>
            <w:t xml:space="preserve"> :</w:t>
          </w:r>
          <w:proofErr w:type="gramEnd"/>
          <w:r>
            <w:t xml:space="preserve"> БГАТУ, 2025. - 163 с.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Киреенко, Н. В. Современные тренды инновационного развития аграрного бизнеса Республики Беларусь / Н. В. Киреенко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- 2025. - N 3. - С. 40-44.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Киреенко, Н. В. Формирование согласованной экономической модели союзного государства в сфере обеспечения продовольственной безопасности с учетом национальных приоритетов Республики Беларусь / Н. В. Киреенко // Белорусский экономический журнал. - 2025. - N 1. - С. 16-30. </w:t>
          </w:r>
        </w:p>
        <w:p w:rsidR="006C27FC" w:rsidRDefault="006C27FC" w:rsidP="006C27FC">
          <w:pPr>
            <w:pStyle w:val="a"/>
            <w:widowControl/>
            <w:rPr>
              <w:rFonts w:eastAsia="Times New Roman"/>
            </w:rPr>
          </w:pPr>
          <w:r>
            <w:rPr>
              <w:rFonts w:eastAsia="Times New Roman"/>
            </w:rPr>
            <w:lastRenderedPageBreak/>
            <w:t xml:space="preserve">Киреенко, Н. В. Эволюция и трансформация категории «агробизнес» в мировой и отечественной науке и практике / Н. В. Киреенко // Вестник Белорусской государственной сельскохозяйственной академии. - 2025. - N 3. - С. 14-18.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Клипперт</w:t>
          </w:r>
          <w:proofErr w:type="spellEnd"/>
          <w:r>
            <w:rPr>
              <w:rFonts w:eastAsia="Times New Roman"/>
            </w:rPr>
            <w:t xml:space="preserve">, Е. Н. Организационно-методические положения учета расчетов по обязательному страхованию сельскохозяйственных культур, скота и птицы с государственной поддержкой / Е. Н. </w:t>
          </w:r>
          <w:proofErr w:type="spellStart"/>
          <w:r>
            <w:rPr>
              <w:rFonts w:eastAsia="Times New Roman"/>
            </w:rPr>
            <w:t>Клипперт</w:t>
          </w:r>
          <w:proofErr w:type="spellEnd"/>
          <w:r>
            <w:rPr>
              <w:rFonts w:eastAsia="Times New Roman"/>
            </w:rPr>
            <w:t xml:space="preserve">, И. В. </w:t>
          </w:r>
          <w:proofErr w:type="spellStart"/>
          <w:r>
            <w:rPr>
              <w:rFonts w:eastAsia="Times New Roman"/>
            </w:rPr>
            <w:t>Журова</w:t>
          </w:r>
          <w:proofErr w:type="spellEnd"/>
          <w:r>
            <w:rPr>
              <w:rFonts w:eastAsia="Times New Roman"/>
            </w:rPr>
            <w:t xml:space="preserve"> // Вестник Белорусской государственной сельскохозяйственной академии. - 2025. - N 2. - С. 5-8.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Колмыков</w:t>
          </w:r>
          <w:proofErr w:type="spellEnd"/>
          <w:r>
            <w:rPr>
              <w:rFonts w:eastAsia="Times New Roman"/>
            </w:rPr>
            <w:t xml:space="preserve">, А. В. Механизм оптимизации размеров сельскохозяйственных организаций Беларуси / А. В. </w:t>
          </w:r>
          <w:proofErr w:type="spellStart"/>
          <w:r>
            <w:rPr>
              <w:rFonts w:eastAsia="Times New Roman"/>
            </w:rPr>
            <w:t>Колмыков</w:t>
          </w:r>
          <w:proofErr w:type="spellEnd"/>
          <w:r>
            <w:rPr>
              <w:rFonts w:eastAsia="Times New Roman"/>
            </w:rPr>
            <w:t xml:space="preserve"> // Вестник Белорусской государственной сельскохозяйственной академии. - 2024. - N 3. - С. 11-20.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Комплексная оценка финансового состояния сельскохозяйственных организаций в контексте структурных преобразований / Н. Бычков [и др.] // Аграрная экономика. - 2025. - N 8. - С. 3-20.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Кондратенко, С. А. Стратегические направления и механизмы устойчивого развития агропромышленного комплекса Республики Беларусь / С. А. Кондратенко, Н. Н. </w:t>
          </w:r>
          <w:proofErr w:type="spellStart"/>
          <w:r>
            <w:rPr>
              <w:rFonts w:eastAsia="Times New Roman"/>
            </w:rPr>
            <w:t>Котковец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Весці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Нацыянальнай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акадэміі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навук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Беларусі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Серыя</w:t>
          </w:r>
          <w:proofErr w:type="spellEnd"/>
          <w:r>
            <w:rPr>
              <w:rFonts w:eastAsia="Times New Roman"/>
            </w:rPr>
            <w:t xml:space="preserve"> аграрных </w:t>
          </w:r>
          <w:proofErr w:type="spellStart"/>
          <w:r>
            <w:rPr>
              <w:rFonts w:eastAsia="Times New Roman"/>
            </w:rPr>
            <w:t>навук</w:t>
          </w:r>
          <w:proofErr w:type="spellEnd"/>
          <w:r>
            <w:rPr>
              <w:rFonts w:eastAsia="Times New Roman"/>
            </w:rPr>
            <w:t xml:space="preserve">. - 2025. - N 3. - С. 183-203. </w:t>
          </w:r>
        </w:p>
        <w:p w:rsidR="006C27FC" w:rsidRPr="003E3A96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Коробейников Д. А. Методика оценки эффективности механизма льготного кредитования АПК / Д. А. Коробейников // Белорусский экономический журнал. – 2025. - № 3. – С. 97-109.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Косова, А. Л. Концептуальное обоснование развития адаптивной диверсификации в АПК Республики Беларусь / А. Л. Косова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- 2024. - N 5. - С. 44-48.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Косова, А. Л. Концепция интегрированной логистики в АПК Республики Беларусь: теоретические и методические аспекты / А. Л. Косова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- 2025. - N 4. - С. 39-43 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Косова, А. Л. Принципы и подходы управления сбалансированным развитием АПК Республики Беларусь / А. Л. Косова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- 2024. - N 2. - C. 44-48.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Косова, А. Л. Развитие логистики АПК в контексте цифровой трансформации национальной экономики Республики Беларусь / А. Л. Косова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- 2025. - N 2. - С. 38-43. </w:t>
          </w:r>
        </w:p>
        <w:p w:rsidR="006C27FC" w:rsidRPr="00C84CEF" w:rsidRDefault="006C27FC" w:rsidP="006C27FC">
          <w:pPr>
            <w:pStyle w:val="a"/>
            <w:rPr>
              <w:rFonts w:eastAsia="Times New Roman"/>
            </w:rPr>
          </w:pPr>
          <w:proofErr w:type="spellStart"/>
          <w:r w:rsidRPr="003E3A96">
            <w:rPr>
              <w:rFonts w:eastAsia="Times New Roman"/>
            </w:rPr>
            <w:t>Котковец</w:t>
          </w:r>
          <w:proofErr w:type="spellEnd"/>
          <w:r w:rsidRPr="003E3A96">
            <w:rPr>
              <w:rFonts w:eastAsia="Times New Roman"/>
            </w:rPr>
            <w:t xml:space="preserve"> Н. Н. Развитие </w:t>
          </w:r>
          <w:r>
            <w:rPr>
              <w:rFonts w:eastAsia="Times New Roman"/>
            </w:rPr>
            <w:t xml:space="preserve">производственного потенциала агропромышленного комплекса Республики Беларусь в контексте тенденций мирового рынка продовольствия / Н. Н. </w:t>
          </w:r>
          <w:proofErr w:type="spellStart"/>
          <w:r>
            <w:rPr>
              <w:rFonts w:eastAsia="Times New Roman"/>
            </w:rPr>
            <w:t>Котковец</w:t>
          </w:r>
          <w:proofErr w:type="spellEnd"/>
          <w:r>
            <w:rPr>
              <w:rFonts w:eastAsia="Times New Roman"/>
            </w:rPr>
            <w:t xml:space="preserve">, С. А. Кондратенко // </w:t>
          </w:r>
          <w:proofErr w:type="spellStart"/>
          <w:r>
            <w:rPr>
              <w:rFonts w:eastAsia="Times New Roman"/>
            </w:rPr>
            <w:t>Весці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Нацыянальнай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акадэміі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навук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Беларусі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Серыя</w:t>
          </w:r>
          <w:proofErr w:type="spellEnd"/>
          <w:r>
            <w:rPr>
              <w:rFonts w:eastAsia="Times New Roman"/>
            </w:rPr>
            <w:t xml:space="preserve"> аграрных </w:t>
          </w:r>
          <w:proofErr w:type="spellStart"/>
          <w:r>
            <w:rPr>
              <w:rFonts w:eastAsia="Times New Roman"/>
            </w:rPr>
            <w:t>навук</w:t>
          </w:r>
          <w:proofErr w:type="spellEnd"/>
          <w:r>
            <w:rPr>
              <w:rFonts w:eastAsia="Times New Roman"/>
            </w:rPr>
            <w:t>. - 2024. - N 1. - С. 7-22.</w:t>
          </w:r>
        </w:p>
        <w:p w:rsidR="006C27FC" w:rsidRDefault="006C27FC" w:rsidP="006C27FC">
          <w:pPr>
            <w:pStyle w:val="a"/>
            <w:widowControl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lastRenderedPageBreak/>
            <w:t>Котковец</w:t>
          </w:r>
          <w:proofErr w:type="spellEnd"/>
          <w:r>
            <w:rPr>
              <w:rFonts w:eastAsia="Times New Roman"/>
            </w:rPr>
            <w:t xml:space="preserve">, Н. Теоретические аспекты обеспечения устойчивости развития агропромышленного производства в современных условиях / Н. </w:t>
          </w:r>
          <w:proofErr w:type="spellStart"/>
          <w:r>
            <w:rPr>
              <w:rFonts w:eastAsia="Times New Roman"/>
            </w:rPr>
            <w:t>Котковец</w:t>
          </w:r>
          <w:proofErr w:type="spellEnd"/>
          <w:r>
            <w:rPr>
              <w:rFonts w:eastAsia="Times New Roman"/>
            </w:rPr>
            <w:t xml:space="preserve"> // Аграрная экономика. - 2025. - N 2. - С. 3-18.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Кохнович</w:t>
          </w:r>
          <w:proofErr w:type="spellEnd"/>
          <w:r>
            <w:rPr>
              <w:rFonts w:eastAsia="Times New Roman"/>
            </w:rPr>
            <w:t xml:space="preserve">, И. Модели совершенствования производственно-торговых взаимоотношений в условиях повышения конкурентоспособности отечественного продовольствия / И. </w:t>
          </w:r>
          <w:proofErr w:type="spellStart"/>
          <w:r>
            <w:rPr>
              <w:rFonts w:eastAsia="Times New Roman"/>
            </w:rPr>
            <w:t>Кохнович</w:t>
          </w:r>
          <w:proofErr w:type="spellEnd"/>
          <w:r>
            <w:rPr>
              <w:rFonts w:eastAsia="Times New Roman"/>
            </w:rPr>
            <w:t xml:space="preserve"> // Аграрная экономика. - 2025. - N 9. - С. 27-41.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Куруленко</w:t>
          </w:r>
          <w:proofErr w:type="spellEnd"/>
          <w:r>
            <w:rPr>
              <w:rFonts w:eastAsia="Times New Roman"/>
            </w:rPr>
            <w:t xml:space="preserve">, Т. А. Амортизация основных средств как инструмент управления затратами / Т. А. </w:t>
          </w:r>
          <w:proofErr w:type="spellStart"/>
          <w:r>
            <w:rPr>
              <w:rFonts w:eastAsia="Times New Roman"/>
            </w:rPr>
            <w:t>Куруленко</w:t>
          </w:r>
          <w:proofErr w:type="spellEnd"/>
          <w:r>
            <w:rPr>
              <w:rFonts w:eastAsia="Times New Roman"/>
            </w:rPr>
            <w:t xml:space="preserve"> // Вестник Белорусской государственной сельскохозяйственной академии. - 2025. - N 2. - С. 13-16.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Лёвкина, В. Концептуальная модель сквозной системы мотивации труда как инструмент формирования устойчивой связи производительности труда и его оплаты / В. Лёвкина // Аграрная экономика. - 2026. - № 1. - С. 34-48.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Липницкая</w:t>
          </w:r>
          <w:proofErr w:type="spellEnd"/>
          <w:r>
            <w:rPr>
              <w:rFonts w:eastAsia="Times New Roman"/>
            </w:rPr>
            <w:t>, В. В. Организационно-</w:t>
          </w:r>
          <w:proofErr w:type="gramStart"/>
          <w:r>
            <w:rPr>
              <w:rFonts w:eastAsia="Times New Roman"/>
            </w:rPr>
            <w:t>экономический механизм</w:t>
          </w:r>
          <w:proofErr w:type="gramEnd"/>
          <w:r>
            <w:rPr>
              <w:rFonts w:eastAsia="Times New Roman"/>
            </w:rPr>
            <w:t xml:space="preserve"> повышения эффективности выращивания и переработки семян льна / В. В. </w:t>
          </w:r>
          <w:proofErr w:type="spellStart"/>
          <w:r>
            <w:rPr>
              <w:rFonts w:eastAsia="Times New Roman"/>
            </w:rPr>
            <w:t>Липницкая</w:t>
          </w:r>
          <w:proofErr w:type="spellEnd"/>
          <w:r>
            <w:rPr>
              <w:rFonts w:eastAsia="Times New Roman"/>
            </w:rPr>
            <w:t xml:space="preserve">, А. В. </w:t>
          </w:r>
          <w:proofErr w:type="spellStart"/>
          <w:r>
            <w:rPr>
              <w:rFonts w:eastAsia="Times New Roman"/>
            </w:rPr>
            <w:t>Чирич</w:t>
          </w:r>
          <w:proofErr w:type="spellEnd"/>
          <w:r>
            <w:rPr>
              <w:rFonts w:eastAsia="Times New Roman"/>
            </w:rPr>
            <w:t xml:space="preserve"> // Вестник Белорусской государственной сельскохозяйственной академии. - 2025. - N 4. - С. 8-13.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Липницкая</w:t>
          </w:r>
          <w:proofErr w:type="spellEnd"/>
          <w:r>
            <w:rPr>
              <w:rFonts w:eastAsia="Times New Roman"/>
            </w:rPr>
            <w:t xml:space="preserve">, В. В. Современные тенденции формирования конкурентоспособного мирового рынка льноводческой продукции / В. В. </w:t>
          </w:r>
          <w:proofErr w:type="spellStart"/>
          <w:r>
            <w:rPr>
              <w:rFonts w:eastAsia="Times New Roman"/>
            </w:rPr>
            <w:t>Липницкая</w:t>
          </w:r>
          <w:proofErr w:type="spellEnd"/>
          <w:r>
            <w:rPr>
              <w:rFonts w:eastAsia="Times New Roman"/>
            </w:rPr>
            <w:t xml:space="preserve">, А. В. </w:t>
          </w:r>
          <w:proofErr w:type="spellStart"/>
          <w:r>
            <w:rPr>
              <w:rFonts w:eastAsia="Times New Roman"/>
            </w:rPr>
            <w:t>Чирич</w:t>
          </w:r>
          <w:proofErr w:type="spellEnd"/>
          <w:r>
            <w:rPr>
              <w:rFonts w:eastAsia="Times New Roman"/>
            </w:rPr>
            <w:t xml:space="preserve">, А. А. </w:t>
          </w:r>
          <w:proofErr w:type="spellStart"/>
          <w:r>
            <w:rPr>
              <w:rFonts w:eastAsia="Times New Roman"/>
            </w:rPr>
            <w:t>Бурачевский</w:t>
          </w:r>
          <w:proofErr w:type="spellEnd"/>
          <w:r>
            <w:rPr>
              <w:rFonts w:eastAsia="Times New Roman"/>
            </w:rPr>
            <w:t xml:space="preserve"> // Вестник Белорусской государственной сельскохозяйственной академии. - 2024. - N 4. - С. 11-15.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Лобан, И. И. Проблемы оценки и отражения ненаблюдаемой экономической деятельности на макроуровне / И. И. Лобан // Вестник Белорусской государственной сельскохозяйственной академии. - 2024. - N 2. - С. 5-10.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Ловкис</w:t>
          </w:r>
          <w:proofErr w:type="spellEnd"/>
          <w:r>
            <w:rPr>
              <w:rFonts w:eastAsia="Times New Roman"/>
            </w:rPr>
            <w:t xml:space="preserve">, Е. </w:t>
          </w:r>
          <w:proofErr w:type="spellStart"/>
          <w:r>
            <w:rPr>
              <w:rFonts w:eastAsia="Times New Roman"/>
            </w:rPr>
            <w:t>Конкурентоустойчивость</w:t>
          </w:r>
          <w:proofErr w:type="spellEnd"/>
          <w:r>
            <w:rPr>
              <w:rFonts w:eastAsia="Times New Roman"/>
            </w:rPr>
            <w:t xml:space="preserve"> - фундамент успешного развития предприятия пищевой промышленности / Е. </w:t>
          </w:r>
          <w:proofErr w:type="spellStart"/>
          <w:r>
            <w:rPr>
              <w:rFonts w:eastAsia="Times New Roman"/>
            </w:rPr>
            <w:t>Ловкис</w:t>
          </w:r>
          <w:proofErr w:type="spellEnd"/>
          <w:r>
            <w:rPr>
              <w:rFonts w:eastAsia="Times New Roman"/>
            </w:rPr>
            <w:t xml:space="preserve"> // Аграрная экономика. - 2025. - N 9. - С. 58-69.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Лопатин, Н. А. Сущность бизнес процессов в сельском хозяйстве / Н. А. Лопатин // Вестник Белорусской государственной сельскохозяйственной академии. - 2025. - N 4. - С. 14-18.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Лопатнюк</w:t>
          </w:r>
          <w:proofErr w:type="spellEnd"/>
          <w:r>
            <w:rPr>
              <w:rFonts w:eastAsia="Times New Roman"/>
            </w:rPr>
            <w:t xml:space="preserve">, А. Совершенствование развития кооперативно-интегрированных формирований в условиях цифровой экономики / А. </w:t>
          </w:r>
          <w:proofErr w:type="spellStart"/>
          <w:r>
            <w:rPr>
              <w:rFonts w:eastAsia="Times New Roman"/>
            </w:rPr>
            <w:t>Лопатнюк</w:t>
          </w:r>
          <w:proofErr w:type="spellEnd"/>
          <w:r>
            <w:rPr>
              <w:rFonts w:eastAsia="Times New Roman"/>
            </w:rPr>
            <w:t xml:space="preserve">, Л. </w:t>
          </w:r>
          <w:proofErr w:type="spellStart"/>
          <w:r>
            <w:rPr>
              <w:rFonts w:eastAsia="Times New Roman"/>
            </w:rPr>
            <w:t>Лопатнюк</w:t>
          </w:r>
          <w:proofErr w:type="spellEnd"/>
          <w:r>
            <w:rPr>
              <w:rFonts w:eastAsia="Times New Roman"/>
            </w:rPr>
            <w:t xml:space="preserve"> // Аграрная экономика. - 2025. - N 5. - С. 37-47.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Макрак</w:t>
          </w:r>
          <w:proofErr w:type="spellEnd"/>
          <w:r>
            <w:rPr>
              <w:rFonts w:eastAsia="Times New Roman"/>
            </w:rPr>
            <w:t xml:space="preserve">, С. Интеллектуальная система управления ресурсами в сельском хозяйстве на основе принципов бережливого производства / С. </w:t>
          </w:r>
          <w:proofErr w:type="spellStart"/>
          <w:r>
            <w:rPr>
              <w:rFonts w:eastAsia="Times New Roman"/>
            </w:rPr>
            <w:t>Макрак</w:t>
          </w:r>
          <w:proofErr w:type="spellEnd"/>
          <w:r>
            <w:rPr>
              <w:rFonts w:eastAsia="Times New Roman"/>
            </w:rPr>
            <w:t xml:space="preserve">, И. </w:t>
          </w:r>
          <w:proofErr w:type="spellStart"/>
          <w:r>
            <w:rPr>
              <w:rFonts w:eastAsia="Times New Roman"/>
            </w:rPr>
            <w:t>Кохнович</w:t>
          </w:r>
          <w:proofErr w:type="spellEnd"/>
          <w:r>
            <w:rPr>
              <w:rFonts w:eastAsia="Times New Roman"/>
            </w:rPr>
            <w:t xml:space="preserve"> // Аграрная экономика. - 2025. - № 12. - С. 10-23.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Макрак</w:t>
          </w:r>
          <w:proofErr w:type="spellEnd"/>
          <w:r>
            <w:rPr>
              <w:rFonts w:eastAsia="Times New Roman"/>
            </w:rPr>
            <w:t xml:space="preserve">, С. </w:t>
          </w:r>
          <w:proofErr w:type="gramStart"/>
          <w:r>
            <w:rPr>
              <w:rFonts w:eastAsia="Times New Roman"/>
            </w:rPr>
            <w:t>Методические подходы</w:t>
          </w:r>
          <w:proofErr w:type="gramEnd"/>
          <w:r>
            <w:rPr>
              <w:rFonts w:eastAsia="Times New Roman"/>
            </w:rPr>
            <w:t xml:space="preserve"> к ценообразованию на отечественное продовольствие, реализуемое по внешнеторговым договорам / С. </w:t>
          </w:r>
          <w:proofErr w:type="spellStart"/>
          <w:r>
            <w:rPr>
              <w:rFonts w:eastAsia="Times New Roman"/>
            </w:rPr>
            <w:t>Макрак</w:t>
          </w:r>
          <w:proofErr w:type="spellEnd"/>
          <w:r>
            <w:rPr>
              <w:rFonts w:eastAsia="Times New Roman"/>
            </w:rPr>
            <w:t xml:space="preserve">, А. Микулич, </w:t>
          </w:r>
          <w:proofErr w:type="spellStart"/>
          <w:r>
            <w:rPr>
              <w:rFonts w:eastAsia="Times New Roman"/>
            </w:rPr>
            <w:t>Т.Соболевская</w:t>
          </w:r>
          <w:proofErr w:type="spellEnd"/>
          <w:r>
            <w:rPr>
              <w:rFonts w:eastAsia="Times New Roman"/>
            </w:rPr>
            <w:t xml:space="preserve"> // Аграрная экономика. - 2025. - N 9. - С. 42-57.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lastRenderedPageBreak/>
            <w:t>Макрак</w:t>
          </w:r>
          <w:proofErr w:type="spellEnd"/>
          <w:r>
            <w:rPr>
              <w:rFonts w:eastAsia="Times New Roman"/>
            </w:rPr>
            <w:t xml:space="preserve">, С. Регулирование отрасли </w:t>
          </w:r>
          <w:proofErr w:type="spellStart"/>
          <w:r>
            <w:rPr>
              <w:rFonts w:eastAsia="Times New Roman"/>
            </w:rPr>
            <w:t>семнноводства</w:t>
          </w:r>
          <w:proofErr w:type="spellEnd"/>
          <w:r>
            <w:rPr>
              <w:rFonts w:eastAsia="Times New Roman"/>
            </w:rPr>
            <w:t xml:space="preserve"> овощных культур в условиях укрепления продовольственной безопасности Беларуси / С. </w:t>
          </w:r>
          <w:proofErr w:type="spellStart"/>
          <w:r>
            <w:rPr>
              <w:rFonts w:eastAsia="Times New Roman"/>
            </w:rPr>
            <w:t>Макрак</w:t>
          </w:r>
          <w:proofErr w:type="spellEnd"/>
          <w:r>
            <w:rPr>
              <w:rFonts w:eastAsia="Times New Roman"/>
            </w:rPr>
            <w:t xml:space="preserve"> // Аграрная экономика. - 2025. - N 4. - С. 55-71.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Макрак</w:t>
          </w:r>
          <w:proofErr w:type="spellEnd"/>
          <w:r>
            <w:rPr>
              <w:rFonts w:eastAsia="Times New Roman"/>
            </w:rPr>
            <w:t xml:space="preserve">, С. Управление затратами в сельском хозяйстве в условиях укрепления параметров технологической независимости страны / С. </w:t>
          </w:r>
          <w:proofErr w:type="spellStart"/>
          <w:r>
            <w:rPr>
              <w:rFonts w:eastAsia="Times New Roman"/>
            </w:rPr>
            <w:t>Макрак</w:t>
          </w:r>
          <w:proofErr w:type="spellEnd"/>
          <w:r>
            <w:rPr>
              <w:rFonts w:eastAsia="Times New Roman"/>
            </w:rPr>
            <w:t xml:space="preserve"> // Аграрная экономика. - 2025. - N 9. - С. 3-17.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Метлицкий</w:t>
          </w:r>
          <w:proofErr w:type="spellEnd"/>
          <w:r>
            <w:rPr>
              <w:rFonts w:eastAsia="Times New Roman"/>
            </w:rPr>
            <w:t xml:space="preserve">, В. Теоретические особенности прогнозирования синергетического эффекта при объединении имущественных комплексов сельскохозяйственных организаций / В. </w:t>
          </w:r>
          <w:proofErr w:type="spellStart"/>
          <w:r>
            <w:rPr>
              <w:rFonts w:eastAsia="Times New Roman"/>
            </w:rPr>
            <w:t>Метлицкий</w:t>
          </w:r>
          <w:proofErr w:type="spellEnd"/>
          <w:r>
            <w:rPr>
              <w:rFonts w:eastAsia="Times New Roman"/>
            </w:rPr>
            <w:t xml:space="preserve"> // Аграрная экономика. - 2025. - N 5. - С. 29-36.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Минина, Н. Н. Методы устойчивого ведения растениеводства / Н. Н. Минина // Вестник Белорусской государственной сельскохозяйственной академии. - 2024. - N 1. - С. 18-22.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Многоуровневая система целевых финансовых показателей мониторинга и контроля параметров эффективности сельскохозяйственного производства по центрам ответственности / А. </w:t>
          </w:r>
          <w:proofErr w:type="spellStart"/>
          <w:r>
            <w:rPr>
              <w:rFonts w:eastAsia="Times New Roman"/>
            </w:rPr>
            <w:t>Шаренко</w:t>
          </w:r>
          <w:proofErr w:type="spellEnd"/>
          <w:r>
            <w:rPr>
              <w:rFonts w:eastAsia="Times New Roman"/>
            </w:rPr>
            <w:t xml:space="preserve"> [и др.] // Аграрная экономика. - 2025. - N 3. - С. 3-16. </w:t>
          </w:r>
        </w:p>
        <w:p w:rsidR="006C27FC" w:rsidRPr="003E3A96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Мозоль А. А. Подходы к построению индексов устойчивости АПК Республики Беларусь на основе экономико-математических моделей и данных смешанной чистоты / А. А. Мозоль // Белорусский экономический журнал. – 2025. – № 4. - С. 118-132.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Направления повышения сбалансированности функционирования агропромышленных холдингов / Е. Гусаков [и др.] // Аграрная экономика. - 2025. - N 2. - С. 19-30.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Пилипук</w:t>
          </w:r>
          <w:proofErr w:type="spellEnd"/>
          <w:r>
            <w:rPr>
              <w:rFonts w:eastAsia="Times New Roman"/>
            </w:rPr>
            <w:t xml:space="preserve">, А. В. Методика оценки и классификации агропродовольственных товаров с высокой добавленной стоимостью / А. В. </w:t>
          </w:r>
          <w:proofErr w:type="spellStart"/>
          <w:r>
            <w:rPr>
              <w:rFonts w:eastAsia="Times New Roman"/>
            </w:rPr>
            <w:t>Пилипук</w:t>
          </w:r>
          <w:proofErr w:type="spellEnd"/>
          <w:r>
            <w:rPr>
              <w:rFonts w:eastAsia="Times New Roman"/>
            </w:rPr>
            <w:t xml:space="preserve">, С. А. Кондратенко, Н. В. </w:t>
          </w:r>
          <w:proofErr w:type="spellStart"/>
          <w:r>
            <w:rPr>
              <w:rFonts w:eastAsia="Times New Roman"/>
            </w:rPr>
            <w:t>Артюшевский</w:t>
          </w:r>
          <w:proofErr w:type="spellEnd"/>
          <w:r>
            <w:rPr>
              <w:rFonts w:eastAsia="Times New Roman"/>
            </w:rPr>
            <w:t xml:space="preserve"> // Белорусский экономический журнал. - 2024. - N 3. - С. 56-70.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Пилипук</w:t>
          </w:r>
          <w:proofErr w:type="spellEnd"/>
          <w:r>
            <w:rPr>
              <w:rFonts w:eastAsia="Times New Roman"/>
            </w:rPr>
            <w:t xml:space="preserve">, А. Стимулирование локализованного импортозамещающего экспорта в АПК Беларуси: стратегия и механизмы / А. </w:t>
          </w:r>
          <w:proofErr w:type="spellStart"/>
          <w:r>
            <w:rPr>
              <w:rFonts w:eastAsia="Times New Roman"/>
            </w:rPr>
            <w:t>Пилипук</w:t>
          </w:r>
          <w:proofErr w:type="spellEnd"/>
          <w:r>
            <w:rPr>
              <w:rFonts w:eastAsia="Times New Roman"/>
            </w:rPr>
            <w:t xml:space="preserve"> // Аграрная экономика. - 2026. - № 1. - С. 3-15.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Побединский, В. Направления экономического стимулирования качества сырья и конечной продукции промышленного кормопроизводства / В. Побединский // Аграрная экономика. - 2025. - N 7. - С. 63-72.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Путникова</w:t>
          </w:r>
          <w:proofErr w:type="spellEnd"/>
          <w:r>
            <w:rPr>
              <w:rFonts w:eastAsia="Times New Roman"/>
            </w:rPr>
            <w:t xml:space="preserve">, Е. Л. Методологические аспекты учетного обеспечения затрат и исчисления себестоимости продукции растениеводства / Е. Л. </w:t>
          </w:r>
          <w:proofErr w:type="spellStart"/>
          <w:r>
            <w:rPr>
              <w:rFonts w:eastAsia="Times New Roman"/>
            </w:rPr>
            <w:t>Путникова</w:t>
          </w:r>
          <w:proofErr w:type="spellEnd"/>
          <w:r>
            <w:rPr>
              <w:rFonts w:eastAsia="Times New Roman"/>
            </w:rPr>
            <w:t xml:space="preserve">, К. Н. </w:t>
          </w:r>
          <w:proofErr w:type="spellStart"/>
          <w:r>
            <w:rPr>
              <w:rFonts w:eastAsia="Times New Roman"/>
            </w:rPr>
            <w:t>Пилипчук</w:t>
          </w:r>
          <w:proofErr w:type="spellEnd"/>
          <w:r>
            <w:rPr>
              <w:rFonts w:eastAsia="Times New Roman"/>
            </w:rPr>
            <w:t xml:space="preserve"> // Вестник Белорусской государственной сельскохозяйственной академии. - 2025. - N 3. - С. 9-13. </w:t>
          </w:r>
        </w:p>
        <w:p w:rsidR="006C27FC" w:rsidRDefault="006C27FC" w:rsidP="006C27FC">
          <w:pPr>
            <w:pStyle w:val="a"/>
            <w:widowControl/>
            <w:rPr>
              <w:rFonts w:eastAsia="Times New Roman"/>
            </w:rPr>
          </w:pPr>
          <w:r>
            <w:rPr>
              <w:rFonts w:eastAsia="Times New Roman"/>
            </w:rPr>
            <w:lastRenderedPageBreak/>
            <w:t>Рудой, А. А. Структурный анализ организаций, занятых производством плодово-ягодной продукции в Республике Беларусь / А. А. Рудой // Вестник Белорусской государственной сельскохозяйственной академии. - 2024. - N 1. - С. 23-27.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Самодедов</w:t>
          </w:r>
          <w:proofErr w:type="spellEnd"/>
          <w:r>
            <w:rPr>
              <w:rFonts w:eastAsia="Times New Roman"/>
            </w:rPr>
            <w:t xml:space="preserve">, С. Система государственного регулирования цен на молочную продукцию в Республике Беларусь / С. </w:t>
          </w:r>
          <w:proofErr w:type="spellStart"/>
          <w:r>
            <w:rPr>
              <w:rFonts w:eastAsia="Times New Roman"/>
            </w:rPr>
            <w:t>Самодедов</w:t>
          </w:r>
          <w:proofErr w:type="spellEnd"/>
          <w:r>
            <w:rPr>
              <w:rFonts w:eastAsia="Times New Roman"/>
            </w:rPr>
            <w:t xml:space="preserve"> // Аграрная экономика. - 2026. - № 1. - С. 65-79. </w:t>
          </w:r>
        </w:p>
        <w:p w:rsidR="006C27FC" w:rsidRPr="00BC7F17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Сидорова Е. Маркетинговые исследования рынка сахаристых кондитерских изделий / Е. Сидорова // Аграрная экономика. – 2026. - № 2. –С. 76-81.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Сидорова, Е. Маркетинговое исследование молочной продукции на примере ОАО "</w:t>
          </w:r>
          <w:proofErr w:type="spellStart"/>
          <w:r>
            <w:rPr>
              <w:rFonts w:eastAsia="Times New Roman"/>
            </w:rPr>
            <w:t>Пружанский</w:t>
          </w:r>
          <w:proofErr w:type="spellEnd"/>
          <w:r>
            <w:rPr>
              <w:rFonts w:eastAsia="Times New Roman"/>
            </w:rPr>
            <w:t xml:space="preserve"> молочный комбинат" / Е. Сидорова // Аграрная экономика. - 2025. - N 7. - С. 73-75.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Сидорова, Е. Маркетинговое исследование продукции на примере производства сахара (обзор) / Е. Сидорова // Аграрная экономика. - 2025. - N 3. - С. 47-50.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Сидорова, Е. Определение профиля потребителя и целевого сегмента на примере ОАО «Брестский мясокомбинат» / Е. Сидорова // Аграрная экономика. - 2026. - № 1. - С. 80-83.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Синило, Д. Теоретические аспекты формирования устойчивого развития АПК / Д. Синило // Аграрная экономика. - 2025. - N 4. - С. 37-54.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Современное состояние и оценка эффективности производства и реализации картофеля в сельскохозяйственных организациях системы Министерства сельского хозяйства и продовольствия Республики Беларусь / А. А. Головач [и др.]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- 2025. - N 6. - С. 33-39.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Стешиц</w:t>
          </w:r>
          <w:proofErr w:type="spellEnd"/>
          <w:r>
            <w:rPr>
              <w:rFonts w:eastAsia="Times New Roman"/>
            </w:rPr>
            <w:t xml:space="preserve">, О. Оценка конъюнктуры мирового рынка сахара и сахаристых кондитерских изделий / О. </w:t>
          </w:r>
          <w:proofErr w:type="spellStart"/>
          <w:r>
            <w:rPr>
              <w:rFonts w:eastAsia="Times New Roman"/>
            </w:rPr>
            <w:t>Стешиц</w:t>
          </w:r>
          <w:proofErr w:type="spellEnd"/>
          <w:r>
            <w:rPr>
              <w:rFonts w:eastAsia="Times New Roman"/>
            </w:rPr>
            <w:t xml:space="preserve"> // Аграрная экономика. - 2025. - N 8. - С. 66-73.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Стратегия обеспечения национальной продовольственной безопасности Республики Беларусь: результаты мониторинга, задачи и механизмы / А. В. </w:t>
          </w:r>
          <w:proofErr w:type="spellStart"/>
          <w:r>
            <w:rPr>
              <w:rFonts w:eastAsia="Times New Roman"/>
            </w:rPr>
            <w:t>Пилипук</w:t>
          </w:r>
          <w:proofErr w:type="spellEnd"/>
          <w:r>
            <w:rPr>
              <w:rFonts w:eastAsia="Times New Roman"/>
            </w:rPr>
            <w:t xml:space="preserve"> [и др.] // </w:t>
          </w:r>
          <w:proofErr w:type="spellStart"/>
          <w:r>
            <w:rPr>
              <w:rFonts w:eastAsia="Times New Roman"/>
            </w:rPr>
            <w:t>Весці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Нацыянальнай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акадэміі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навук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Беларусі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Серыя</w:t>
          </w:r>
          <w:proofErr w:type="spellEnd"/>
          <w:r>
            <w:rPr>
              <w:rFonts w:eastAsia="Times New Roman"/>
            </w:rPr>
            <w:t xml:space="preserve"> </w:t>
          </w:r>
          <w:proofErr w:type="gramStart"/>
          <w:r>
            <w:rPr>
              <w:rFonts w:eastAsia="Times New Roman"/>
            </w:rPr>
            <w:t>аграрных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навук</w:t>
          </w:r>
          <w:proofErr w:type="spellEnd"/>
          <w:r>
            <w:rPr>
              <w:rFonts w:eastAsia="Times New Roman"/>
            </w:rPr>
            <w:t xml:space="preserve">. - 2024. - N 4. - С. 271-287.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Субоч</w:t>
          </w:r>
          <w:proofErr w:type="spellEnd"/>
          <w:r>
            <w:rPr>
              <w:rFonts w:eastAsia="Times New Roman"/>
            </w:rPr>
            <w:t xml:space="preserve">, Ф. Инфраструктурное пространство Российско-Белорусского </w:t>
          </w:r>
          <w:proofErr w:type="spellStart"/>
          <w:r>
            <w:rPr>
              <w:rFonts w:eastAsia="Times New Roman"/>
            </w:rPr>
            <w:t>зернопродуктового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агротехнополиса</w:t>
          </w:r>
          <w:proofErr w:type="spellEnd"/>
          <w:r>
            <w:rPr>
              <w:rFonts w:eastAsia="Times New Roman"/>
            </w:rPr>
            <w:t xml:space="preserve"> в аспекте конвергенции компланарных финансовых потоков и бизнес-процессов воспроизводства нематериальных активов / Ф. </w:t>
          </w:r>
          <w:proofErr w:type="spellStart"/>
          <w:r>
            <w:rPr>
              <w:rFonts w:eastAsia="Times New Roman"/>
            </w:rPr>
            <w:t>Субоч</w:t>
          </w:r>
          <w:proofErr w:type="spellEnd"/>
          <w:r>
            <w:rPr>
              <w:rFonts w:eastAsia="Times New Roman"/>
            </w:rPr>
            <w:t xml:space="preserve">, А. </w:t>
          </w:r>
          <w:proofErr w:type="spellStart"/>
          <w:r>
            <w:rPr>
              <w:rFonts w:eastAsia="Times New Roman"/>
            </w:rPr>
            <w:t>Шаренко</w:t>
          </w:r>
          <w:proofErr w:type="spellEnd"/>
          <w:r>
            <w:rPr>
              <w:rFonts w:eastAsia="Times New Roman"/>
            </w:rPr>
            <w:t xml:space="preserve">, С. </w:t>
          </w:r>
          <w:proofErr w:type="spellStart"/>
          <w:r>
            <w:rPr>
              <w:rFonts w:eastAsia="Times New Roman"/>
            </w:rPr>
            <w:t>Новосельский</w:t>
          </w:r>
          <w:proofErr w:type="spellEnd"/>
          <w:r>
            <w:rPr>
              <w:rFonts w:eastAsia="Times New Roman"/>
            </w:rPr>
            <w:t xml:space="preserve"> // Аграрная экономика. - 2025. - № 11. - С. 28-45.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Субоч</w:t>
          </w:r>
          <w:proofErr w:type="spellEnd"/>
          <w:r>
            <w:rPr>
              <w:rFonts w:eastAsia="Times New Roman"/>
            </w:rPr>
            <w:t xml:space="preserve">, Ф. Конвергенция инноваций при формировании </w:t>
          </w:r>
          <w:proofErr w:type="spellStart"/>
          <w:r>
            <w:rPr>
              <w:rFonts w:eastAsia="Times New Roman"/>
            </w:rPr>
            <w:t>мегапроекта</w:t>
          </w:r>
          <w:proofErr w:type="spellEnd"/>
          <w:r>
            <w:rPr>
              <w:rFonts w:eastAsia="Times New Roman"/>
            </w:rPr>
            <w:t xml:space="preserve"> «</w:t>
          </w:r>
          <w:proofErr w:type="spellStart"/>
          <w:r>
            <w:rPr>
              <w:rFonts w:eastAsia="Times New Roman"/>
            </w:rPr>
            <w:t>Агротехнополисы</w:t>
          </w:r>
          <w:proofErr w:type="spellEnd"/>
          <w:r>
            <w:rPr>
              <w:rFonts w:eastAsia="Times New Roman"/>
            </w:rPr>
            <w:t xml:space="preserve"> Союзного государства Беларуси и России» в контексте синергии компланарных финансовых потоков и </w:t>
          </w:r>
          <w:proofErr w:type="spellStart"/>
          <w:r>
            <w:rPr>
              <w:rFonts w:eastAsia="Times New Roman"/>
            </w:rPr>
            <w:t>цифровизации</w:t>
          </w:r>
          <w:proofErr w:type="spellEnd"/>
          <w:r>
            <w:rPr>
              <w:rFonts w:eastAsia="Times New Roman"/>
            </w:rPr>
            <w:t xml:space="preserve"> как драйверов </w:t>
          </w:r>
          <w:r>
            <w:rPr>
              <w:rFonts w:eastAsia="Times New Roman"/>
            </w:rPr>
            <w:lastRenderedPageBreak/>
            <w:t xml:space="preserve">устойчивого научно-технологического лидерства агропродовольственной экосистемы / Ф. </w:t>
          </w:r>
          <w:proofErr w:type="spellStart"/>
          <w:r>
            <w:rPr>
              <w:rFonts w:eastAsia="Times New Roman"/>
            </w:rPr>
            <w:t>Субоч</w:t>
          </w:r>
          <w:proofErr w:type="spellEnd"/>
          <w:r>
            <w:rPr>
              <w:rFonts w:eastAsia="Times New Roman"/>
            </w:rPr>
            <w:t xml:space="preserve"> // Аграрная экономика. - 2025. - № 12. - С. 36-54.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Субоч</w:t>
          </w:r>
          <w:proofErr w:type="spellEnd"/>
          <w:r>
            <w:rPr>
              <w:rFonts w:eastAsia="Times New Roman"/>
            </w:rPr>
            <w:t xml:space="preserve">, Ф. Научное обеспечение Российско-Белорусского многопрофильного </w:t>
          </w:r>
          <w:proofErr w:type="spellStart"/>
          <w:r>
            <w:rPr>
              <w:rFonts w:eastAsia="Times New Roman"/>
            </w:rPr>
            <w:t>зернопродуктового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агротехнополиса</w:t>
          </w:r>
          <w:proofErr w:type="spellEnd"/>
          <w:r>
            <w:rPr>
              <w:rFonts w:eastAsia="Times New Roman"/>
            </w:rPr>
            <w:t xml:space="preserve"> как </w:t>
          </w:r>
          <w:proofErr w:type="spellStart"/>
          <w:r>
            <w:rPr>
              <w:rFonts w:eastAsia="Times New Roman"/>
            </w:rPr>
            <w:t>мегапроетка</w:t>
          </w:r>
          <w:proofErr w:type="spellEnd"/>
          <w:r>
            <w:rPr>
              <w:rFonts w:eastAsia="Times New Roman"/>
            </w:rPr>
            <w:t xml:space="preserve"> территориальных и межотраслевых образований, основанных на интеграции финансового и интеллектуального капитала / Ф. </w:t>
          </w:r>
          <w:proofErr w:type="spellStart"/>
          <w:r>
            <w:rPr>
              <w:rFonts w:eastAsia="Times New Roman"/>
            </w:rPr>
            <w:t>Субоч</w:t>
          </w:r>
          <w:proofErr w:type="spellEnd"/>
          <w:r>
            <w:rPr>
              <w:rFonts w:eastAsia="Times New Roman"/>
            </w:rPr>
            <w:t xml:space="preserve"> // Аграрная экономика. - 2025. - N 7. - С. 31-50.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Такун</w:t>
          </w:r>
          <w:proofErr w:type="spellEnd"/>
          <w:r>
            <w:rPr>
              <w:rFonts w:eastAsia="Times New Roman"/>
            </w:rPr>
            <w:t xml:space="preserve">, А. Организационный механизм управления цифровым развитием аграрного производства / А. </w:t>
          </w:r>
          <w:proofErr w:type="spellStart"/>
          <w:r>
            <w:rPr>
              <w:rFonts w:eastAsia="Times New Roman"/>
            </w:rPr>
            <w:t>Такун</w:t>
          </w:r>
          <w:proofErr w:type="spellEnd"/>
          <w:r>
            <w:rPr>
              <w:rFonts w:eastAsia="Times New Roman"/>
            </w:rPr>
            <w:t xml:space="preserve">, О. </w:t>
          </w:r>
          <w:proofErr w:type="spellStart"/>
          <w:r>
            <w:rPr>
              <w:rFonts w:eastAsia="Times New Roman"/>
            </w:rPr>
            <w:t>Горбатовская</w:t>
          </w:r>
          <w:proofErr w:type="spellEnd"/>
          <w:r>
            <w:rPr>
              <w:rFonts w:eastAsia="Times New Roman"/>
            </w:rPr>
            <w:t xml:space="preserve">, С. </w:t>
          </w:r>
          <w:proofErr w:type="spellStart"/>
          <w:r>
            <w:rPr>
              <w:rFonts w:eastAsia="Times New Roman"/>
            </w:rPr>
            <w:t>Такун</w:t>
          </w:r>
          <w:proofErr w:type="spellEnd"/>
          <w:r>
            <w:rPr>
              <w:rFonts w:eastAsia="Times New Roman"/>
            </w:rPr>
            <w:t xml:space="preserve"> // Аграрная экономика. - 2025. - N 7. - С. 3-18.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Такун</w:t>
          </w:r>
          <w:proofErr w:type="spellEnd"/>
          <w:r>
            <w:rPr>
              <w:rFonts w:eastAsia="Times New Roman"/>
            </w:rPr>
            <w:t xml:space="preserve">, С. Оценка и предложения по нивелированию барьеров и проблемных зон </w:t>
          </w:r>
          <w:proofErr w:type="spellStart"/>
          <w:r>
            <w:rPr>
              <w:rFonts w:eastAsia="Times New Roman"/>
            </w:rPr>
            <w:t>цифровизации</w:t>
          </w:r>
          <w:proofErr w:type="spellEnd"/>
          <w:r>
            <w:rPr>
              <w:rFonts w:eastAsia="Times New Roman"/>
            </w:rPr>
            <w:t xml:space="preserve"> сельскохозяйственных организаций Республики Беларусь / С. </w:t>
          </w:r>
          <w:proofErr w:type="spellStart"/>
          <w:r>
            <w:rPr>
              <w:rFonts w:eastAsia="Times New Roman"/>
            </w:rPr>
            <w:t>Такун</w:t>
          </w:r>
          <w:proofErr w:type="spellEnd"/>
          <w:r>
            <w:rPr>
              <w:rFonts w:eastAsia="Times New Roman"/>
            </w:rPr>
            <w:t xml:space="preserve"> // Аграрная экономика. - 2026. - № 1. - С. 16-33.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Тетеркина, А. Регулирование цен в агропродовольственном секторе Республики Беларусь / А. Тетеркина, Л. Данилова // Аграрная экономика. - 2025. - N 5. - С. 3-10.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Худякова, А. Организационно-</w:t>
          </w:r>
          <w:proofErr w:type="gramStart"/>
          <w:r>
            <w:rPr>
              <w:rFonts w:eastAsia="Times New Roman"/>
            </w:rPr>
            <w:t>экономический механизм</w:t>
          </w:r>
          <w:proofErr w:type="gramEnd"/>
          <w:r>
            <w:rPr>
              <w:rFonts w:eastAsia="Times New Roman"/>
            </w:rPr>
            <w:t xml:space="preserve"> повышения эффективности формирования и использования оборотного капитала в сельском хозяйстве Республики Беларусь / А. Худякова // Аграрная экономика. - 2025. - N 8. - С. 39-65.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Шабуня</w:t>
          </w:r>
          <w:proofErr w:type="spellEnd"/>
          <w:r>
            <w:rPr>
              <w:rFonts w:eastAsia="Times New Roman"/>
            </w:rPr>
            <w:t xml:space="preserve">, Л. В. Методический инструментарий страховой оценки сельскохозяйственных рисков / Л. В. </w:t>
          </w:r>
          <w:proofErr w:type="spellStart"/>
          <w:r>
            <w:rPr>
              <w:rFonts w:eastAsia="Times New Roman"/>
            </w:rPr>
            <w:t>Шабуня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- 2024. - N 2. - C. 38-43. </w:t>
          </w:r>
        </w:p>
        <w:p w:rsidR="006C27FC" w:rsidRDefault="006C27FC" w:rsidP="006C27FC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Шабуня</w:t>
          </w:r>
          <w:proofErr w:type="spellEnd"/>
          <w:r>
            <w:rPr>
              <w:rFonts w:eastAsia="Times New Roman"/>
            </w:rPr>
            <w:t xml:space="preserve">, Л. В. Особенности организации системы страхования в сельском хозяйстве Республики Беларусь / Л. В. </w:t>
          </w:r>
          <w:proofErr w:type="spellStart"/>
          <w:r>
            <w:rPr>
              <w:rFonts w:eastAsia="Times New Roman"/>
            </w:rPr>
            <w:t>Шабуня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Агропанорама</w:t>
          </w:r>
          <w:proofErr w:type="spellEnd"/>
          <w:r>
            <w:rPr>
              <w:rFonts w:eastAsia="Times New Roman"/>
            </w:rPr>
            <w:t xml:space="preserve">. - 2024. - N 3. - C. 43-48. </w:t>
          </w:r>
        </w:p>
        <w:p w:rsidR="00427BAD" w:rsidRPr="006C27FC" w:rsidRDefault="006C27FC" w:rsidP="006C27FC">
          <w:pPr>
            <w:pStyle w:val="a"/>
            <w:rPr>
              <w:rStyle w:val="ae"/>
            </w:rPr>
          </w:pPr>
          <w:r>
            <w:rPr>
              <w:rFonts w:eastAsia="Times New Roman"/>
            </w:rPr>
            <w:t xml:space="preserve">Экономический потенциал крестьянских (фермерских) хозяйств Республики Беларусь / В. Пыл [и др.] // Аграрная экономика. - 2025. - N 7. - </w:t>
          </w:r>
          <w:bookmarkStart w:id="0" w:name="_GoBack"/>
          <w:bookmarkEnd w:id="0"/>
          <w:r>
            <w:rPr>
              <w:rFonts w:eastAsia="Times New Roman"/>
            </w:rPr>
            <w:t>С. 19-30.</w:t>
          </w:r>
        </w:p>
      </w:sdtContent>
    </w:sdt>
    <w:p w:rsidR="006C27FC" w:rsidRPr="006C27FC" w:rsidRDefault="006C27FC" w:rsidP="006C27FC">
      <w:pPr>
        <w:pStyle w:val="ad"/>
      </w:pPr>
    </w:p>
    <w:sectPr w:rsidR="006C27FC" w:rsidRPr="006C27FC" w:rsidSect="001F5B95">
      <w:footerReference w:type="default" r:id="rId8"/>
      <w:headerReference w:type="first" r:id="rId9"/>
      <w:footerReference w:type="first" r:id="rId10"/>
      <w:pgSz w:w="11906" w:h="16838"/>
      <w:pgMar w:top="825" w:right="851" w:bottom="1134" w:left="85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89C" w:rsidRDefault="00EC389C" w:rsidP="008D1313">
      <w:pPr>
        <w:spacing w:after="0"/>
      </w:pPr>
      <w:r>
        <w:separator/>
      </w:r>
    </w:p>
  </w:endnote>
  <w:endnote w:type="continuationSeparator" w:id="0">
    <w:p w:rsidR="00EC389C" w:rsidRDefault="00EC389C" w:rsidP="008D1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8" w:rsidRDefault="00762F68" w:rsidP="008D1313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762F68" w:rsidRPr="006C27FC" w:rsidRDefault="00762F68" w:rsidP="008D1313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18"/>
        <w:szCs w:val="20"/>
        <w:lang w:val="en-US"/>
      </w:rPr>
    </w:pPr>
  </w:p>
  <w:p w:rsidR="008B28BB" w:rsidRPr="006C27FC" w:rsidRDefault="008D1313" w:rsidP="001F5B95">
    <w:pPr>
      <w:pStyle w:val="a6"/>
      <w:tabs>
        <w:tab w:val="clear" w:pos="4677"/>
        <w:tab w:val="clear" w:pos="9355"/>
      </w:tabs>
      <w:ind w:left="-709" w:right="-711"/>
      <w:rPr>
        <w:rFonts w:ascii="Courier New" w:hAnsi="Courier New" w:cs="Courier New"/>
        <w:sz w:val="18"/>
        <w:szCs w:val="20"/>
      </w:rPr>
    </w:pPr>
    <w:r w:rsidRPr="006C27FC">
      <w:rPr>
        <w:rFonts w:ascii="Calibri" w:hAnsi="Calibri" w:cs="Courier New"/>
        <w:sz w:val="18"/>
        <w:szCs w:val="20"/>
      </w:rPr>
      <w:t>Сайт библиотеки БГАТУ:</w:t>
    </w:r>
    <w:r w:rsidR="001F5B95" w:rsidRPr="006C27FC">
      <w:rPr>
        <w:rFonts w:ascii="Calibri" w:hAnsi="Calibri" w:cs="Courier New"/>
        <w:sz w:val="18"/>
        <w:szCs w:val="20"/>
      </w:rPr>
      <w:t xml:space="preserve"> </w:t>
    </w:r>
    <w:hyperlink r:id="rId1" w:history="1">
      <w:r w:rsidR="006C27FC" w:rsidRPr="006C27FC">
        <w:rPr>
          <w:rStyle w:val="aa"/>
          <w:rFonts w:ascii="Calibri" w:hAnsi="Calibri" w:cs="Courier New"/>
          <w:sz w:val="18"/>
          <w:szCs w:val="20"/>
        </w:rPr>
        <w:t>http</w:t>
      </w:r>
      <w:r w:rsidR="006C27FC" w:rsidRPr="006C27FC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6C27FC" w:rsidRPr="006C27FC">
        <w:rPr>
          <w:rStyle w:val="aa"/>
          <w:rFonts w:ascii="Calibri" w:hAnsi="Calibri" w:cs="Courier New"/>
          <w:sz w:val="18"/>
          <w:szCs w:val="20"/>
        </w:rPr>
        <w:t>://bsatu.by/ru/biblioteka</w:t>
      </w:r>
    </w:hyperlink>
    <w:r w:rsidR="001F5B95" w:rsidRPr="006C27FC">
      <w:rPr>
        <w:rFonts w:ascii="Calibri" w:hAnsi="Calibri" w:cs="Courier New"/>
        <w:sz w:val="18"/>
        <w:szCs w:val="20"/>
      </w:rPr>
      <w:t xml:space="preserve"> </w:t>
    </w:r>
    <w:proofErr w:type="spellStart"/>
    <w:r w:rsidR="00D5799D" w:rsidRPr="006C27FC">
      <w:rPr>
        <w:rFonts w:ascii="Calibri" w:hAnsi="Calibri" w:cs="Courier New"/>
        <w:sz w:val="18"/>
        <w:szCs w:val="20"/>
      </w:rPr>
      <w:t>Р</w:t>
    </w:r>
    <w:r w:rsidRPr="006C27FC">
      <w:rPr>
        <w:rFonts w:ascii="Calibri" w:hAnsi="Calibri" w:cs="Courier New"/>
        <w:sz w:val="18"/>
        <w:szCs w:val="20"/>
      </w:rPr>
      <w:t>епозиторий</w:t>
    </w:r>
    <w:proofErr w:type="spellEnd"/>
    <w:r w:rsidRPr="006C27FC">
      <w:rPr>
        <w:rFonts w:ascii="Calibri" w:hAnsi="Calibri" w:cs="Courier New"/>
        <w:sz w:val="18"/>
        <w:szCs w:val="20"/>
      </w:rPr>
      <w:t xml:space="preserve"> БГАТУ:</w:t>
    </w:r>
    <w:r w:rsidR="001F5B95" w:rsidRPr="006C27FC">
      <w:rPr>
        <w:rFonts w:ascii="Calibri" w:hAnsi="Calibri" w:cs="Courier New"/>
        <w:sz w:val="18"/>
        <w:szCs w:val="20"/>
      </w:rPr>
      <w:t xml:space="preserve"> </w:t>
    </w:r>
    <w:hyperlink r:id="rId2" w:history="1">
      <w:r w:rsidR="006C27FC" w:rsidRPr="006C27FC">
        <w:rPr>
          <w:rStyle w:val="aa"/>
          <w:rFonts w:ascii="Calibri" w:hAnsi="Calibri" w:cs="Courier New"/>
          <w:sz w:val="18"/>
          <w:szCs w:val="20"/>
        </w:rPr>
        <w:t>http</w:t>
      </w:r>
      <w:r w:rsidR="006C27FC" w:rsidRPr="006C27FC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6C27FC" w:rsidRPr="006C27FC">
        <w:rPr>
          <w:rStyle w:val="aa"/>
          <w:rFonts w:ascii="Calibri" w:hAnsi="Calibri" w:cs="Courier New"/>
          <w:sz w:val="18"/>
          <w:szCs w:val="20"/>
        </w:rPr>
        <w:t>://rep.bsatu.by</w:t>
      </w:r>
    </w:hyperlink>
    <w:r w:rsidR="001F5B95" w:rsidRPr="006C27FC">
      <w:rPr>
        <w:rStyle w:val="aa"/>
        <w:rFonts w:ascii="Calibri" w:hAnsi="Calibri" w:cs="Courier New"/>
        <w:sz w:val="18"/>
        <w:szCs w:val="20"/>
        <w:u w:val="none"/>
      </w:rPr>
      <w:t xml:space="preserve"> </w:t>
    </w:r>
    <w:r w:rsidR="000813E3" w:rsidRPr="006C27FC">
      <w:rPr>
        <w:rFonts w:ascii="Calibri" w:hAnsi="Calibri" w:cs="Courier New"/>
        <w:sz w:val="18"/>
        <w:szCs w:val="20"/>
      </w:rPr>
      <w:t>Библиотека в ВК:</w:t>
    </w:r>
    <w:r w:rsidR="001F5B95" w:rsidRPr="006C27FC">
      <w:rPr>
        <w:rFonts w:ascii="Calibri" w:hAnsi="Calibri" w:cs="Courier New"/>
        <w:sz w:val="18"/>
        <w:szCs w:val="20"/>
      </w:rPr>
      <w:t xml:space="preserve"> </w:t>
    </w:r>
    <w:hyperlink r:id="rId3" w:history="1">
      <w:r w:rsidR="001F5B95" w:rsidRPr="006C27FC">
        <w:rPr>
          <w:rStyle w:val="aa"/>
          <w:rFonts w:ascii="Calibri" w:hAnsi="Calibri" w:cs="Courier New"/>
          <w:sz w:val="18"/>
          <w:szCs w:val="20"/>
        </w:rPr>
        <w:t>https://vk.com/bibl.bgatu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Default="001F5B95" w:rsidP="001F5B95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Pr="008E6367" w:rsidRDefault="001F5B95" w:rsidP="001F5B95">
    <w:pPr>
      <w:pStyle w:val="a6"/>
      <w:tabs>
        <w:tab w:val="clear" w:pos="4677"/>
        <w:tab w:val="clear" w:pos="9355"/>
      </w:tabs>
      <w:ind w:left="-709" w:right="-711"/>
      <w:rPr>
        <w:rStyle w:val="aa"/>
        <w:rFonts w:ascii="Calibri" w:hAnsi="Calibri" w:cs="Courier New"/>
        <w:sz w:val="18"/>
        <w:szCs w:val="18"/>
      </w:rPr>
    </w:pPr>
    <w:r w:rsidRPr="008E6367">
      <w:rPr>
        <w:rFonts w:ascii="Calibri" w:hAnsi="Calibri" w:cs="Courier New"/>
        <w:sz w:val="18"/>
        <w:szCs w:val="18"/>
      </w:rPr>
      <w:t xml:space="preserve">Сайт библиотеки БГАТУ: </w:t>
    </w:r>
    <w:hyperlink r:id="rId1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://bsatu.by/ru/biblioteka</w:t>
      </w:r>
    </w:hyperlink>
    <w:r w:rsidRPr="008E6367">
      <w:rPr>
        <w:rFonts w:ascii="Calibri" w:hAnsi="Calibri" w:cs="Courier New"/>
        <w:sz w:val="18"/>
        <w:szCs w:val="18"/>
      </w:rPr>
      <w:t xml:space="preserve"> Репозиторий БГАТУ: </w:t>
    </w:r>
    <w:hyperlink r:id="rId2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://rep.bsatu.by</w:t>
      </w:r>
    </w:hyperlink>
    <w:r w:rsidRPr="008E6367">
      <w:rPr>
        <w:rStyle w:val="aa"/>
        <w:rFonts w:ascii="Calibri" w:hAnsi="Calibri" w:cs="Courier New"/>
        <w:sz w:val="18"/>
        <w:szCs w:val="18"/>
        <w:u w:val="none"/>
      </w:rPr>
      <w:t xml:space="preserve"> </w:t>
    </w:r>
    <w:r w:rsidRPr="008E6367">
      <w:rPr>
        <w:rFonts w:ascii="Calibri" w:hAnsi="Calibri" w:cs="Courier New"/>
        <w:sz w:val="18"/>
        <w:szCs w:val="18"/>
      </w:rPr>
      <w:t xml:space="preserve">Библиотека в ВК: </w:t>
    </w:r>
    <w:hyperlink r:id="rId3" w:history="1">
      <w:r w:rsidRPr="008E6367">
        <w:rPr>
          <w:rStyle w:val="aa"/>
          <w:rFonts w:ascii="Calibri" w:hAnsi="Calibri" w:cs="Courier New"/>
          <w:sz w:val="18"/>
          <w:szCs w:val="18"/>
        </w:rPr>
        <w:t>https://vk.com/bibl.bgatu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89C" w:rsidRDefault="00EC389C" w:rsidP="008D1313">
      <w:pPr>
        <w:spacing w:after="0"/>
      </w:pPr>
      <w:r>
        <w:separator/>
      </w:r>
    </w:p>
  </w:footnote>
  <w:footnote w:type="continuationSeparator" w:id="0">
    <w:p w:rsidR="00EC389C" w:rsidRDefault="00EC389C" w:rsidP="008D1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4"/>
      <w:ind w:left="-851"/>
    </w:pPr>
    <w:r>
      <w:rPr>
        <w:noProof/>
        <w:lang w:val="be-BY" w:eastAsia="be-BY"/>
      </w:rPr>
      <w:drawing>
        <wp:inline distT="0" distB="0" distL="0" distR="0" wp14:anchorId="2C6AF206" wp14:editId="1DD3AAD8">
          <wp:extent cx="7567607" cy="1170432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p.bsatu.by/paveldas/bgatu_header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533" cy="117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B95" w:rsidRDefault="001F5B95" w:rsidP="001F5B95">
    <w:pPr>
      <w:pStyle w:val="a4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11A3"/>
    <w:multiLevelType w:val="hybridMultilevel"/>
    <w:tmpl w:val="942E214E"/>
    <w:lvl w:ilvl="0" w:tplc="242ADC4E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14A93"/>
    <w:multiLevelType w:val="multilevel"/>
    <w:tmpl w:val="5B88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856DBB"/>
    <w:multiLevelType w:val="multilevel"/>
    <w:tmpl w:val="F3E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157639"/>
    <w:multiLevelType w:val="hybridMultilevel"/>
    <w:tmpl w:val="2F5E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8661C"/>
    <w:multiLevelType w:val="hybridMultilevel"/>
    <w:tmpl w:val="6DE8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E5569"/>
    <w:multiLevelType w:val="multilevel"/>
    <w:tmpl w:val="B712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B8458F"/>
    <w:multiLevelType w:val="hybridMultilevel"/>
    <w:tmpl w:val="8304D3A8"/>
    <w:lvl w:ilvl="0" w:tplc="D80CC6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040D01"/>
    <w:multiLevelType w:val="hybridMultilevel"/>
    <w:tmpl w:val="1F300076"/>
    <w:lvl w:ilvl="0" w:tplc="D428B9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efaultTabStop w:val="709"/>
  <w:hyphenationZone w:val="141"/>
  <w:characterSpacingControl w:val="doNotCompress"/>
  <w:hdrShapeDefaults>
    <o:shapedefaults v:ext="edit" spidmax="2049">
      <o:colormru v:ext="edit" colors="#d0f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9C"/>
    <w:rsid w:val="000813E3"/>
    <w:rsid w:val="000D083B"/>
    <w:rsid w:val="000F3F20"/>
    <w:rsid w:val="001A3725"/>
    <w:rsid w:val="001F5593"/>
    <w:rsid w:val="001F5B95"/>
    <w:rsid w:val="0020378C"/>
    <w:rsid w:val="00280A7F"/>
    <w:rsid w:val="00291097"/>
    <w:rsid w:val="00374697"/>
    <w:rsid w:val="003C2249"/>
    <w:rsid w:val="003C68C5"/>
    <w:rsid w:val="003E1973"/>
    <w:rsid w:val="00427BAD"/>
    <w:rsid w:val="004E1270"/>
    <w:rsid w:val="005F7F48"/>
    <w:rsid w:val="0060647B"/>
    <w:rsid w:val="006C27FC"/>
    <w:rsid w:val="00733D7E"/>
    <w:rsid w:val="00762F68"/>
    <w:rsid w:val="007C13D3"/>
    <w:rsid w:val="007F79E7"/>
    <w:rsid w:val="008376F3"/>
    <w:rsid w:val="00896F51"/>
    <w:rsid w:val="008B28BB"/>
    <w:rsid w:val="008D1313"/>
    <w:rsid w:val="008E6367"/>
    <w:rsid w:val="009F4710"/>
    <w:rsid w:val="00BF7BD3"/>
    <w:rsid w:val="00CC03BD"/>
    <w:rsid w:val="00D5799D"/>
    <w:rsid w:val="00D67401"/>
    <w:rsid w:val="00EC389C"/>
    <w:rsid w:val="00EC75A9"/>
    <w:rsid w:val="00F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0f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knh2\AppData\Roaming\Microsoft\&#1064;&#1072;&#1073;&#1083;&#1086;&#1085;&#1099;\&#1057;&#1087;&#1080;&#1089;&#1086;&#1082;%20&#1083;&#1080;&#1090;&#1077;&#1088;&#1072;&#1090;&#1091;&#1088;&#1099;-&#1096;&#1072;&#1073;&#1083;&#1086;&#1085;4(http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E131DE3AC44EE0A0E5D561FE5CC4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AB61F2-ECC0-46F2-9F17-E9089C046914}"/>
      </w:docPartPr>
      <w:docPartBody>
        <w:p w:rsidR="00000000" w:rsidRDefault="00C76721">
          <w:pPr>
            <w:pStyle w:val="B2E131DE3AC44EE0A0E5D561FE5CC4CA"/>
          </w:pPr>
          <w:r>
            <w:rPr>
              <w:rStyle w:val="a3"/>
            </w:rPr>
            <w:t>Введите название выставки</w:t>
          </w:r>
          <w:r w:rsidRPr="005C4416">
            <w:rPr>
              <w:rStyle w:val="a3"/>
            </w:rPr>
            <w:t>.</w:t>
          </w:r>
        </w:p>
      </w:docPartBody>
    </w:docPart>
    <w:docPart>
      <w:docPartPr>
        <w:name w:val="FC4690E181414299A0F29088B145F6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D09D46-2C92-4B60-898F-BB4D2B32A330}"/>
      </w:docPartPr>
      <w:docPartBody>
        <w:p w:rsidR="00000000" w:rsidRDefault="00C76721">
          <w:pPr>
            <w:pStyle w:val="FC4690E181414299A0F29088B145F635"/>
          </w:pPr>
          <w:r w:rsidRPr="003E1973">
            <w:rPr>
              <w:color w:val="7F7F7F" w:themeColor="text1" w:themeTint="80"/>
            </w:rPr>
            <w:t>Скопируйте список сюда</w:t>
          </w:r>
          <w:r>
            <w:rPr>
              <w:color w:val="7F7F7F" w:themeColor="text1" w:themeTint="80"/>
            </w:rPr>
            <w:t>, после вставки выберите стрелку</w:t>
          </w:r>
          <w:r w:rsidRPr="003E1973">
            <w:rPr>
              <w:rStyle w:val="a3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2E131DE3AC44EE0A0E5D561FE5CC4CA">
    <w:name w:val="B2E131DE3AC44EE0A0E5D561FE5CC4CA"/>
  </w:style>
  <w:style w:type="paragraph" w:customStyle="1" w:styleId="FC4690E181414299A0F29088B145F635">
    <w:name w:val="FC4690E181414299A0F29088B145F63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2E131DE3AC44EE0A0E5D561FE5CC4CA">
    <w:name w:val="B2E131DE3AC44EE0A0E5D561FE5CC4CA"/>
  </w:style>
  <w:style w:type="paragraph" w:customStyle="1" w:styleId="FC4690E181414299A0F29088B145F635">
    <w:name w:val="FC4690E181414299A0F29088B145F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литературы-шаблон4(https)</Template>
  <TotalTime>10</TotalTime>
  <Pages>9</Pages>
  <Words>2875</Words>
  <Characters>17541</Characters>
  <Application>Microsoft Office Word</Application>
  <DocSecurity>0</DocSecurity>
  <Lines>146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Книгохранилище 2</dc:creator>
  <cp:keywords>PavelDAS</cp:keywords>
  <cp:lastModifiedBy>Книгохранилище 2</cp:lastModifiedBy>
  <cp:revision>2</cp:revision>
  <dcterms:created xsi:type="dcterms:W3CDTF">2026-08-31T12:34:00Z</dcterms:created>
  <dcterms:modified xsi:type="dcterms:W3CDTF">2026-08-31T12:44:00Z</dcterms:modified>
</cp:coreProperties>
</file>