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2F" w:rsidRPr="00C67CB5" w:rsidRDefault="003B5D2F" w:rsidP="00CE031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МИНИСТЕРСТВО СЕЛЬСКОГО ХОЗЯЙСТВА И ПРОДОВАЛЬСТВИЯ РЕСПУБЛИКИ БЕЛАРУСЬ</w:t>
      </w:r>
    </w:p>
    <w:p w:rsidR="003B5D2F" w:rsidRPr="00C67CB5" w:rsidRDefault="003B5D2F" w:rsidP="00CE03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Учреждение образования</w:t>
      </w:r>
    </w:p>
    <w:p w:rsidR="003B5D2F" w:rsidRPr="00C67CB5" w:rsidRDefault="003B5D2F" w:rsidP="00CE03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b/>
          <w:sz w:val="32"/>
          <w:szCs w:val="32"/>
        </w:rPr>
        <w:t>«Белорусский государственный аграрный технический университет»</w:t>
      </w:r>
    </w:p>
    <w:p w:rsidR="003B5D2F" w:rsidRDefault="003B5D2F" w:rsidP="00CE031D">
      <w:pPr>
        <w:spacing w:line="360" w:lineRule="auto"/>
        <w:rPr>
          <w:rFonts w:ascii="Times New Roman" w:hAnsi="Times New Roman"/>
        </w:rPr>
      </w:pPr>
    </w:p>
    <w:p w:rsidR="003B5D2F" w:rsidRDefault="003B5D2F" w:rsidP="00CE031D">
      <w:pPr>
        <w:spacing w:line="360" w:lineRule="auto"/>
        <w:rPr>
          <w:rFonts w:ascii="Times New Roman" w:hAnsi="Times New Roman"/>
        </w:rPr>
      </w:pPr>
    </w:p>
    <w:p w:rsidR="003B5D2F" w:rsidRPr="00C67CB5" w:rsidRDefault="003B5D2F" w:rsidP="00CE031D">
      <w:pPr>
        <w:spacing w:line="360" w:lineRule="auto"/>
        <w:rPr>
          <w:rFonts w:ascii="Times New Roman" w:hAnsi="Times New Roman"/>
        </w:rPr>
      </w:pPr>
    </w:p>
    <w:p w:rsidR="003B5D2F" w:rsidRPr="00B519AD" w:rsidRDefault="003B5D2F" w:rsidP="00CE031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519AD">
        <w:rPr>
          <w:rFonts w:ascii="Times New Roman" w:hAnsi="Times New Roman"/>
          <w:sz w:val="24"/>
          <w:szCs w:val="24"/>
        </w:rPr>
        <w:t>Кафедра электротехники</w:t>
      </w:r>
    </w:p>
    <w:p w:rsidR="003B5D2F" w:rsidRDefault="003B5D2F" w:rsidP="00CE031D">
      <w:pPr>
        <w:spacing w:line="360" w:lineRule="auto"/>
        <w:jc w:val="right"/>
        <w:rPr>
          <w:rFonts w:ascii="Times New Roman" w:hAnsi="Times New Roman"/>
        </w:rPr>
      </w:pPr>
    </w:p>
    <w:p w:rsidR="003B5D2F" w:rsidRDefault="003B5D2F" w:rsidP="00CE031D">
      <w:pPr>
        <w:spacing w:line="360" w:lineRule="auto"/>
        <w:jc w:val="right"/>
        <w:rPr>
          <w:rFonts w:ascii="Times New Roman" w:hAnsi="Times New Roman"/>
        </w:rPr>
      </w:pPr>
    </w:p>
    <w:p w:rsidR="003B5D2F" w:rsidRPr="00264B0E" w:rsidRDefault="003B5D2F" w:rsidP="00CE031D">
      <w:pPr>
        <w:spacing w:line="360" w:lineRule="auto"/>
        <w:jc w:val="right"/>
        <w:rPr>
          <w:rFonts w:ascii="Times New Roman" w:hAnsi="Times New Roman"/>
          <w:b/>
        </w:rPr>
      </w:pPr>
    </w:p>
    <w:p w:rsidR="003B5D2F" w:rsidRPr="00264B0E" w:rsidRDefault="003B5D2F" w:rsidP="00CE031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64B0E">
        <w:rPr>
          <w:rFonts w:ascii="Times New Roman" w:hAnsi="Times New Roman"/>
          <w:b/>
          <w:sz w:val="32"/>
          <w:szCs w:val="32"/>
        </w:rPr>
        <w:t>Отчёт по лабораторной работе №</w:t>
      </w:r>
      <w:r>
        <w:rPr>
          <w:rFonts w:ascii="Times New Roman" w:hAnsi="Times New Roman"/>
          <w:b/>
          <w:sz w:val="32"/>
          <w:szCs w:val="32"/>
        </w:rPr>
        <w:t>4</w:t>
      </w:r>
    </w:p>
    <w:p w:rsidR="003B5D2F" w:rsidRPr="00264B0E" w:rsidRDefault="003B5D2F" w:rsidP="00CE031D">
      <w:pPr>
        <w:spacing w:after="0" w:line="36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i/>
          <w:sz w:val="36"/>
          <w:szCs w:val="36"/>
          <w:u w:val="single"/>
        </w:rPr>
        <w:t>Резонанс токов и компенсация сдвига фаз</w:t>
      </w:r>
    </w:p>
    <w:p w:rsidR="003B5D2F" w:rsidRDefault="003B5D2F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B5D2F" w:rsidRDefault="003B5D2F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4F45">
        <w:rPr>
          <w:rFonts w:ascii="Times New Roman" w:hAnsi="Times New Roman"/>
          <w:b/>
          <w:sz w:val="28"/>
          <w:szCs w:val="28"/>
        </w:rPr>
        <w:t>Выполнил: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F45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B5D2F" w:rsidRPr="00774F45" w:rsidRDefault="003B5D2F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3B5D2F" w:rsidRDefault="003B5D2F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3B5D2F" w:rsidRPr="00774F45" w:rsidRDefault="003B5D2F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(№ группы, курс)</w:t>
      </w:r>
    </w:p>
    <w:p w:rsidR="003B5D2F" w:rsidRDefault="003B5D2F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Принял</w:t>
      </w:r>
      <w:r w:rsidRPr="00774F4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B5D2F" w:rsidRPr="00774F45" w:rsidRDefault="003B5D2F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3B5D2F" w:rsidRDefault="003B5D2F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3B5D2F" w:rsidRPr="00774F45" w:rsidRDefault="003B5D2F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подпись</w:t>
      </w:r>
      <w:r w:rsidRPr="00774F45">
        <w:rPr>
          <w:rFonts w:ascii="Times New Roman" w:hAnsi="Times New Roman"/>
          <w:sz w:val="16"/>
          <w:szCs w:val="16"/>
        </w:rPr>
        <w:t>)</w:t>
      </w: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3B5D2F" w:rsidRDefault="003B5D2F" w:rsidP="00CE031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Минск, 20__</w:t>
      </w:r>
    </w:p>
    <w:p w:rsidR="003B5D2F" w:rsidRDefault="003B5D2F" w:rsidP="00472609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14F0A">
        <w:rPr>
          <w:rFonts w:ascii="Times New Roman" w:hAnsi="Times New Roman"/>
          <w:b/>
          <w:sz w:val="28"/>
          <w:szCs w:val="28"/>
        </w:rPr>
        <w:t>Стенд №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5D2F" w:rsidRPr="00237277" w:rsidRDefault="003B5D2F" w:rsidP="00CE031D">
      <w:pPr>
        <w:jc w:val="center"/>
        <w:rPr>
          <w:rFonts w:ascii="Times New Roman" w:hAnsi="Times New Roman"/>
          <w:b/>
          <w:sz w:val="28"/>
          <w:szCs w:val="28"/>
        </w:rPr>
      </w:pPr>
      <w:r w:rsidRPr="00237277">
        <w:rPr>
          <w:rFonts w:ascii="Times New Roman" w:hAnsi="Times New Roman"/>
          <w:b/>
          <w:sz w:val="28"/>
          <w:szCs w:val="28"/>
        </w:rPr>
        <w:t>РЕЗОНАНС ТОКОВ И КОМПЕНСАЦИЯ СДВИГА ФАЗ</w:t>
      </w:r>
    </w:p>
    <w:p w:rsidR="003B5D2F" w:rsidRPr="005D475F" w:rsidRDefault="003B5D2F" w:rsidP="00CE031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75F">
        <w:rPr>
          <w:rFonts w:ascii="Times New Roman" w:hAnsi="Times New Roman"/>
          <w:b/>
          <w:sz w:val="28"/>
          <w:szCs w:val="28"/>
        </w:rPr>
        <w:t>1. Цель работы</w:t>
      </w:r>
    </w:p>
    <w:p w:rsidR="003B5D2F" w:rsidRPr="00A033DB" w:rsidRDefault="003B5D2F" w:rsidP="00BE6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Исследование режима резонанса токов в электрической цепи с параллельным соединением ветвей. Исследование зависимости тока на входе цепи и коэффициента мощности от емкости конденсатора.</w:t>
      </w:r>
    </w:p>
    <w:p w:rsidR="003B5D2F" w:rsidRDefault="003B5D2F" w:rsidP="00BE6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Объектом исследования служит цепь с параллельным соединением ветвей. Первая ветвь содержит индуктивную катушку L</w:t>
      </w:r>
      <w:r w:rsidRPr="005D475F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и резистор R</w:t>
      </w:r>
      <w:r w:rsidRPr="005D475F">
        <w:rPr>
          <w:rFonts w:ascii="Times New Roman" w:hAnsi="Times New Roman"/>
          <w:sz w:val="28"/>
          <w:szCs w:val="28"/>
          <w:vertAlign w:val="subscript"/>
        </w:rPr>
        <w:t>11</w:t>
      </w:r>
      <w:r w:rsidRPr="00A033DB">
        <w:rPr>
          <w:rFonts w:ascii="Times New Roman" w:hAnsi="Times New Roman"/>
          <w:sz w:val="28"/>
          <w:szCs w:val="28"/>
        </w:rPr>
        <w:t xml:space="preserve"> , вторая – батарею конденсаторов со ступенчатым регулирова</w:t>
      </w:r>
      <w:r>
        <w:rPr>
          <w:rFonts w:ascii="Times New Roman" w:hAnsi="Times New Roman"/>
          <w:sz w:val="28"/>
          <w:szCs w:val="28"/>
        </w:rPr>
        <w:t>нием емкости (рис. 4.</w:t>
      </w:r>
      <w:r w:rsidRPr="00A033DB">
        <w:rPr>
          <w:rFonts w:ascii="Times New Roman" w:hAnsi="Times New Roman"/>
          <w:sz w:val="28"/>
          <w:szCs w:val="28"/>
        </w:rPr>
        <w:t>1).</w:t>
      </w:r>
    </w:p>
    <w:p w:rsidR="003B5D2F" w:rsidRPr="00A033DB" w:rsidRDefault="003B5D2F" w:rsidP="00BE64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7583" w:dyaOrig="3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183pt" o:ole="">
            <v:imagedata r:id="rId7" o:title=""/>
          </v:shape>
          <o:OLEObject Type="Embed" ProgID="Visio.Drawing.11" ShapeID="_x0000_i1025" DrawAspect="Content" ObjectID="_1630236162" r:id="rId8"/>
        </w:object>
      </w:r>
    </w:p>
    <w:p w:rsidR="003B5D2F" w:rsidRPr="00A637F7" w:rsidRDefault="003B5D2F" w:rsidP="00BE642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A033DB">
        <w:rPr>
          <w:rFonts w:ascii="Times New Roman" w:hAnsi="Times New Roman"/>
          <w:sz w:val="28"/>
          <w:szCs w:val="28"/>
        </w:rPr>
        <w:tab/>
      </w:r>
      <w:r w:rsidRPr="00A637F7">
        <w:rPr>
          <w:rFonts w:ascii="Times New Roman" w:hAnsi="Times New Roman"/>
          <w:sz w:val="24"/>
          <w:szCs w:val="24"/>
        </w:rPr>
        <w:t>Рис. 4.1  Схема цепи для исследования резонанса токов</w:t>
      </w:r>
    </w:p>
    <w:p w:rsidR="003B5D2F" w:rsidRPr="00A033DB" w:rsidRDefault="003B5D2F" w:rsidP="00BE64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Исследуемая цепь присоединяется к лабораторному автотранс</w:t>
      </w:r>
      <w:r>
        <w:rPr>
          <w:rFonts w:ascii="Times New Roman" w:hAnsi="Times New Roman"/>
          <w:sz w:val="28"/>
          <w:szCs w:val="28"/>
        </w:rPr>
        <w:t>фор</w:t>
      </w:r>
      <w:r w:rsidRPr="00A033DB">
        <w:rPr>
          <w:rFonts w:ascii="Times New Roman" w:hAnsi="Times New Roman"/>
          <w:sz w:val="28"/>
          <w:szCs w:val="28"/>
        </w:rPr>
        <w:t>матору, предназначенному для плавного регулирования напряжения.</w:t>
      </w:r>
    </w:p>
    <w:p w:rsidR="003B5D2F" w:rsidRPr="005D475F" w:rsidRDefault="003B5D2F" w:rsidP="00BE6428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D475F">
        <w:rPr>
          <w:rFonts w:ascii="Times New Roman" w:hAnsi="Times New Roman"/>
          <w:b/>
          <w:sz w:val="28"/>
          <w:szCs w:val="28"/>
        </w:rPr>
        <w:t>. Программа и методика выполнения работы</w:t>
      </w:r>
    </w:p>
    <w:p w:rsidR="003B5D2F" w:rsidRPr="00A033DB" w:rsidRDefault="003B5D2F" w:rsidP="00BE6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>.1.</w:t>
      </w:r>
      <w:r w:rsidRPr="00A033DB">
        <w:rPr>
          <w:rFonts w:ascii="Times New Roman" w:hAnsi="Times New Roman"/>
          <w:sz w:val="28"/>
          <w:szCs w:val="28"/>
        </w:rPr>
        <w:t xml:space="preserve"> Собрать электрическую цепь для исследования резонанса токов </w:t>
      </w:r>
    </w:p>
    <w:p w:rsidR="003B5D2F" w:rsidRPr="00A033DB" w:rsidRDefault="003B5D2F" w:rsidP="00BE6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(рис. </w:t>
      </w:r>
      <w:r>
        <w:rPr>
          <w:rFonts w:ascii="Times New Roman" w:hAnsi="Times New Roman"/>
          <w:sz w:val="28"/>
          <w:szCs w:val="28"/>
        </w:rPr>
        <w:t>4</w:t>
      </w:r>
      <w:r w:rsidRPr="00A033DB">
        <w:rPr>
          <w:rFonts w:ascii="Times New Roman" w:hAnsi="Times New Roman"/>
          <w:sz w:val="28"/>
          <w:szCs w:val="28"/>
        </w:rPr>
        <w:t>.1).</w:t>
      </w:r>
    </w:p>
    <w:p w:rsidR="003B5D2F" w:rsidRPr="00A033DB" w:rsidRDefault="003B5D2F" w:rsidP="00BE642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>.2.</w:t>
      </w:r>
      <w:r w:rsidRPr="00A033DB">
        <w:rPr>
          <w:rFonts w:ascii="Times New Roman" w:hAnsi="Times New Roman"/>
          <w:sz w:val="28"/>
          <w:szCs w:val="28"/>
        </w:rPr>
        <w:t xml:space="preserve"> Установить напряжение 66 В и поддерживать его неизменным.</w:t>
      </w:r>
    </w:p>
    <w:p w:rsidR="003B5D2F" w:rsidRPr="00A033DB" w:rsidRDefault="003B5D2F" w:rsidP="00BE642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>.3.</w:t>
      </w:r>
      <w:r w:rsidRPr="00A033DB">
        <w:rPr>
          <w:rFonts w:ascii="Times New Roman" w:hAnsi="Times New Roman"/>
          <w:sz w:val="28"/>
          <w:szCs w:val="28"/>
        </w:rPr>
        <w:t xml:space="preserve"> Изменяя емкость батареи конденсаторов, произвести 3 измерения, из них одно должно соответствовать режиму резонанса, при котором угол φ = 0. Одно – режиму до резонанса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C4774">
        <w:rPr>
          <w:rFonts w:ascii="Times New Roman" w:hAnsi="Times New Roman"/>
          <w:position w:val="-10"/>
          <w:sz w:val="28"/>
          <w:szCs w:val="28"/>
        </w:rPr>
        <w:object w:dxaOrig="240" w:dyaOrig="279">
          <v:shape id="_x0000_i1026" type="#_x0000_t75" style="width:12pt;height:14.25pt" o:ole="">
            <v:imagedata r:id="rId9" o:title=""/>
          </v:shape>
          <o:OLEObject Type="Embed" ProgID="Equation.DSMT4" ShapeID="_x0000_i1026" DrawAspect="Content" ObjectID="_1630236163" r:id="rId10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</w:rPr>
        <w:t>&gt; 0</w:t>
      </w:r>
      <w:r>
        <w:rPr>
          <w:rFonts w:ascii="Times New Roman" w:hAnsi="Times New Roman"/>
          <w:sz w:val="28"/>
          <w:szCs w:val="28"/>
        </w:rPr>
        <w:t>)</w:t>
      </w:r>
      <w:r w:rsidRPr="00A033D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одно – режиму после резонанса (</w:t>
      </w:r>
      <w:r w:rsidRPr="007C4774">
        <w:rPr>
          <w:rFonts w:ascii="Times New Roman" w:hAnsi="Times New Roman"/>
          <w:position w:val="-10"/>
          <w:sz w:val="28"/>
          <w:szCs w:val="28"/>
        </w:rPr>
        <w:object w:dxaOrig="240" w:dyaOrig="279">
          <v:shape id="_x0000_i1027" type="#_x0000_t75" style="width:12pt;height:14.25pt" o:ole="">
            <v:imagedata r:id="rId9" o:title=""/>
          </v:shape>
          <o:OLEObject Type="Embed" ProgID="Equation.DSMT4" ShapeID="_x0000_i1027" DrawAspect="Content" ObjectID="_1630236164" r:id="rId11"/>
        </w:object>
      </w:r>
      <w:r>
        <w:rPr>
          <w:rFonts w:ascii="Times New Roman" w:hAnsi="Times New Roman"/>
          <w:sz w:val="28"/>
          <w:szCs w:val="28"/>
        </w:rPr>
        <w:t xml:space="preserve"> &lt;</w:t>
      </w:r>
      <w:r w:rsidRPr="00A033DB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)</w:t>
      </w:r>
      <w:r w:rsidRPr="00A033DB">
        <w:rPr>
          <w:rFonts w:ascii="Times New Roman" w:hAnsi="Times New Roman"/>
          <w:sz w:val="28"/>
          <w:szCs w:val="28"/>
        </w:rPr>
        <w:t xml:space="preserve">. Угол следует записывать с учетом знака: </w:t>
      </w:r>
      <w:r w:rsidRPr="00A033DB">
        <w:rPr>
          <w:rFonts w:ascii="Times New Roman" w:hAnsi="Times New Roman"/>
          <w:sz w:val="28"/>
          <w:szCs w:val="28"/>
        </w:rPr>
        <w:object w:dxaOrig="540" w:dyaOrig="400">
          <v:shape id="_x0000_i1028" type="#_x0000_t75" style="width:27pt;height:20.25pt" o:ole="">
            <v:imagedata r:id="rId12" o:title=""/>
          </v:shape>
          <o:OLEObject Type="Embed" ProgID="Equation.DSMT4" ShapeID="_x0000_i1028" DrawAspect="Content" ObjectID="_1630236165" r:id="rId13"/>
        </w:object>
      </w:r>
      <w:r w:rsidRPr="00A033DB">
        <w:rPr>
          <w:rFonts w:ascii="Times New Roman" w:hAnsi="Times New Roman"/>
          <w:sz w:val="28"/>
          <w:szCs w:val="28"/>
        </w:rPr>
        <w:t xml:space="preserve">&gt; 0, </w:t>
      </w:r>
      <w:r w:rsidRPr="00A033DB">
        <w:rPr>
          <w:rFonts w:ascii="Times New Roman" w:hAnsi="Times New Roman"/>
          <w:sz w:val="28"/>
          <w:szCs w:val="28"/>
        </w:rPr>
        <w:object w:dxaOrig="540" w:dyaOrig="380">
          <v:shape id="_x0000_i1029" type="#_x0000_t75" style="width:27pt;height:19.5pt" o:ole="">
            <v:imagedata r:id="rId14" o:title=""/>
          </v:shape>
          <o:OLEObject Type="Embed" ProgID="Equation.DSMT4" ShapeID="_x0000_i1029" DrawAspect="Content" ObjectID="_1630236166" r:id="rId15"/>
        </w:object>
      </w:r>
      <w:r>
        <w:rPr>
          <w:rFonts w:ascii="Times New Roman" w:hAnsi="Times New Roman"/>
          <w:sz w:val="28"/>
          <w:szCs w:val="28"/>
        </w:rPr>
        <w:t>&lt;</w:t>
      </w:r>
      <w:r w:rsidRPr="00A033DB">
        <w:rPr>
          <w:rFonts w:ascii="Times New Roman" w:hAnsi="Times New Roman"/>
          <w:sz w:val="28"/>
          <w:szCs w:val="28"/>
        </w:rPr>
        <w:t xml:space="preserve"> 0. Данные измерений занести в таблицу </w:t>
      </w:r>
      <w:r>
        <w:rPr>
          <w:rFonts w:ascii="Times New Roman" w:hAnsi="Times New Roman"/>
          <w:sz w:val="28"/>
          <w:szCs w:val="28"/>
        </w:rPr>
        <w:t>4</w:t>
      </w:r>
      <w:r w:rsidRPr="00A033DB">
        <w:rPr>
          <w:rFonts w:ascii="Times New Roman" w:hAnsi="Times New Roman"/>
          <w:sz w:val="28"/>
          <w:szCs w:val="28"/>
        </w:rPr>
        <w:t>.1.</w:t>
      </w:r>
    </w:p>
    <w:p w:rsidR="003B5D2F" w:rsidRPr="00A033DB" w:rsidRDefault="003B5D2F" w:rsidP="00BE6428">
      <w:pPr>
        <w:spacing w:before="240" w:after="240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  <w:r w:rsidRPr="00A033DB">
        <w:rPr>
          <w:rFonts w:ascii="Times New Roman" w:hAnsi="Times New Roman"/>
          <w:sz w:val="28"/>
          <w:szCs w:val="28"/>
        </w:rPr>
        <w:t>.1.  Напряжение, токи и коэффициент мощности цепи</w:t>
      </w:r>
    </w:p>
    <w:tbl>
      <w:tblPr>
        <w:tblW w:w="0" w:type="auto"/>
        <w:tblInd w:w="85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691"/>
        <w:gridCol w:w="682"/>
        <w:gridCol w:w="710"/>
        <w:gridCol w:w="730"/>
        <w:gridCol w:w="634"/>
        <w:gridCol w:w="710"/>
        <w:gridCol w:w="682"/>
        <w:gridCol w:w="662"/>
        <w:gridCol w:w="682"/>
        <w:gridCol w:w="720"/>
        <w:gridCol w:w="710"/>
      </w:tblGrid>
      <w:tr w:rsidR="003B5D2F" w:rsidRPr="00F52E51" w:rsidTr="00243D1A">
        <w:trPr>
          <w:trHeight w:hRule="exact" w:val="730"/>
        </w:trPr>
        <w:tc>
          <w:tcPr>
            <w:tcW w:w="48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Измерено</w:t>
            </w:r>
          </w:p>
        </w:tc>
        <w:tc>
          <w:tcPr>
            <w:tcW w:w="3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Вычислено</w:t>
            </w:r>
          </w:p>
        </w:tc>
      </w:tr>
      <w:tr w:rsidR="003B5D2F" w:rsidRPr="00F52E51" w:rsidTr="00243D1A">
        <w:trPr>
          <w:trHeight w:hRule="exact" w:val="41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φ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cosφ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C</w:t>
            </w:r>
          </w:p>
        </w:tc>
      </w:tr>
      <w:tr w:rsidR="003B5D2F" w:rsidRPr="00F52E51" w:rsidTr="00243D1A">
        <w:trPr>
          <w:trHeight w:hRule="exact"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2F" w:rsidRPr="00F52E51" w:rsidTr="00243D1A">
        <w:trPr>
          <w:trHeight w:hRule="exact"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D2F" w:rsidRPr="00F52E51" w:rsidTr="00243D1A">
        <w:trPr>
          <w:trHeight w:hRule="exact"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2F" w:rsidRPr="00F52E51" w:rsidRDefault="003B5D2F" w:rsidP="00243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5D2F" w:rsidRPr="00A033DB" w:rsidRDefault="003B5D2F" w:rsidP="00BE6428">
      <w:pPr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  <w:r w:rsidRPr="00A033DB">
        <w:rPr>
          <w:rFonts w:ascii="Times New Roman" w:hAnsi="Times New Roman"/>
          <w:sz w:val="28"/>
          <w:szCs w:val="28"/>
          <w:lang w:val="en-US"/>
        </w:rPr>
        <w:tab/>
      </w:r>
    </w:p>
    <w:p w:rsidR="003B5D2F" w:rsidRPr="00A033DB" w:rsidRDefault="003B5D2F" w:rsidP="00BE6428">
      <w:p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 xml:space="preserve">.4. </w:t>
      </w:r>
      <w:r w:rsidRPr="00A033DB">
        <w:rPr>
          <w:rFonts w:ascii="Times New Roman" w:hAnsi="Times New Roman"/>
          <w:sz w:val="28"/>
          <w:szCs w:val="28"/>
        </w:rPr>
        <w:t xml:space="preserve">Для резонансного режима электрической цепи вычислить полную проводимость цепи </w:t>
      </w:r>
      <w:r w:rsidRPr="00A033DB">
        <w:rPr>
          <w:rFonts w:ascii="Times New Roman" w:hAnsi="Times New Roman"/>
          <w:sz w:val="28"/>
          <w:szCs w:val="28"/>
        </w:rPr>
        <w:object w:dxaOrig="840" w:dyaOrig="740">
          <v:shape id="_x0000_i1030" type="#_x0000_t75" style="width:42pt;height:36.75pt" o:ole="">
            <v:imagedata r:id="rId16" o:title=""/>
          </v:shape>
          <o:OLEObject Type="Embed" ProgID="Equation.DSMT4" ShapeID="_x0000_i1030" DrawAspect="Content" ObjectID="_1630236167" r:id="rId17"/>
        </w:object>
      </w:r>
      <w:r w:rsidRPr="00A033DB">
        <w:rPr>
          <w:rFonts w:ascii="Times New Roman" w:hAnsi="Times New Roman"/>
          <w:sz w:val="28"/>
          <w:szCs w:val="28"/>
        </w:rPr>
        <w:t xml:space="preserve">, активную проводимость </w:t>
      </w:r>
      <w:r w:rsidRPr="00A033DB">
        <w:rPr>
          <w:rFonts w:ascii="Times New Roman" w:hAnsi="Times New Roman"/>
          <w:sz w:val="28"/>
          <w:szCs w:val="28"/>
          <w:lang w:val="en-US"/>
        </w:rPr>
        <w:object w:dxaOrig="1499" w:dyaOrig="380">
          <v:shape id="_x0000_i1031" type="#_x0000_t75" style="width:75pt;height:18.75pt" o:ole="">
            <v:imagedata r:id="rId18" o:title=""/>
          </v:shape>
          <o:OLEObject Type="Embed" ProgID="Equation.DSMT4" ShapeID="_x0000_i1031" DrawAspect="Content" ObjectID="_1630236168" r:id="rId19"/>
        </w:object>
      </w:r>
      <w:r w:rsidRPr="00A033DB">
        <w:rPr>
          <w:rFonts w:ascii="Times New Roman" w:hAnsi="Times New Roman"/>
          <w:sz w:val="28"/>
          <w:szCs w:val="28"/>
        </w:rPr>
        <w:t xml:space="preserve">, полную проводимость ветви с индуктивной катушкой  </w:t>
      </w:r>
      <w:r w:rsidRPr="00A033DB">
        <w:rPr>
          <w:rFonts w:ascii="Times New Roman" w:hAnsi="Times New Roman"/>
          <w:sz w:val="28"/>
          <w:szCs w:val="28"/>
        </w:rPr>
        <w:object w:dxaOrig="940" w:dyaOrig="740">
          <v:shape id="_x0000_i1032" type="#_x0000_t75" style="width:47.25pt;height:36.75pt" o:ole="">
            <v:imagedata r:id="rId20" o:title=""/>
          </v:shape>
          <o:OLEObject Type="Embed" ProgID="Equation.DSMT4" ShapeID="_x0000_i1032" DrawAspect="Content" ObjectID="_1630236169" r:id="rId21"/>
        </w:object>
      </w:r>
      <w:r w:rsidRPr="00A033DB">
        <w:rPr>
          <w:rFonts w:ascii="Times New Roman" w:hAnsi="Times New Roman"/>
          <w:sz w:val="28"/>
          <w:szCs w:val="28"/>
        </w:rPr>
        <w:t xml:space="preserve">, индуктивную проводимость </w:t>
      </w:r>
      <w:r w:rsidRPr="00A033DB">
        <w:rPr>
          <w:rFonts w:ascii="Times New Roman" w:hAnsi="Times New Roman"/>
          <w:sz w:val="28"/>
          <w:szCs w:val="28"/>
        </w:rPr>
        <w:object w:dxaOrig="1820" w:dyaOrig="520">
          <v:shape id="_x0000_i1033" type="#_x0000_t75" style="width:89.25pt;height:26.25pt" o:ole="">
            <v:imagedata r:id="rId22" o:title=""/>
          </v:shape>
          <o:OLEObject Type="Embed" ProgID="Equation.DSMT4" ShapeID="_x0000_i1033" DrawAspect="Content" ObjectID="_1630236170" r:id="rId23"/>
        </w:object>
      </w:r>
      <w:r w:rsidRPr="00A033DB">
        <w:rPr>
          <w:rFonts w:ascii="Times New Roman" w:hAnsi="Times New Roman"/>
          <w:sz w:val="28"/>
          <w:szCs w:val="28"/>
        </w:rPr>
        <w:t xml:space="preserve"> и емкостную проводимость </w:t>
      </w:r>
      <w:r w:rsidRPr="00A033DB">
        <w:rPr>
          <w:rFonts w:ascii="Times New Roman" w:hAnsi="Times New Roman"/>
          <w:sz w:val="28"/>
          <w:szCs w:val="28"/>
        </w:rPr>
        <w:object w:dxaOrig="960" w:dyaOrig="740">
          <v:shape id="_x0000_i1034" type="#_x0000_t75" style="width:48pt;height:36.75pt" o:ole="">
            <v:imagedata r:id="rId24" o:title=""/>
          </v:shape>
          <o:OLEObject Type="Embed" ProgID="Equation.DSMT4" ShapeID="_x0000_i1034" DrawAspect="Content" ObjectID="_1630236171" r:id="rId25"/>
        </w:object>
      </w:r>
      <w:r w:rsidRPr="00A033DB">
        <w:rPr>
          <w:rFonts w:ascii="Times New Roman" w:hAnsi="Times New Roman"/>
          <w:sz w:val="28"/>
          <w:szCs w:val="28"/>
        </w:rPr>
        <w:t xml:space="preserve">.    </w:t>
      </w:r>
    </w:p>
    <w:p w:rsidR="003B5D2F" w:rsidRPr="00A033DB" w:rsidRDefault="003B5D2F" w:rsidP="00BE6428">
      <w:p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>.5.</w:t>
      </w:r>
      <w:r w:rsidRPr="00A033DB">
        <w:rPr>
          <w:rFonts w:ascii="Times New Roman" w:hAnsi="Times New Roman"/>
          <w:sz w:val="28"/>
          <w:szCs w:val="28"/>
        </w:rPr>
        <w:t xml:space="preserve"> Построить на одном рисунке графики зависимостей </w:t>
      </w:r>
    </w:p>
    <w:p w:rsidR="003B5D2F" w:rsidRPr="00A033DB" w:rsidRDefault="003B5D2F" w:rsidP="00BE6428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639" w:dyaOrig="360">
          <v:shape id="_x0000_i1035" type="#_x0000_t75" style="width:32.25pt;height:18pt" o:ole="">
            <v:imagedata r:id="rId26" o:title=""/>
          </v:shape>
          <o:OLEObject Type="Embed" ProgID="Equation.DSMT4" ShapeID="_x0000_i1035" DrawAspect="Content" ObjectID="_1630236172" r:id="rId27"/>
        </w:object>
      </w:r>
      <w:r w:rsidRPr="00A033DB">
        <w:rPr>
          <w:rFonts w:ascii="Times New Roman" w:hAnsi="Times New Roman"/>
          <w:sz w:val="28"/>
          <w:szCs w:val="28"/>
        </w:rPr>
        <w:t xml:space="preserve">; </w:t>
      </w:r>
      <w:r w:rsidRPr="00A033DB">
        <w:rPr>
          <w:rFonts w:ascii="Times New Roman" w:hAnsi="Times New Roman"/>
          <w:sz w:val="28"/>
          <w:szCs w:val="28"/>
          <w:lang w:val="en-US"/>
        </w:rPr>
        <w:object w:dxaOrig="200" w:dyaOrig="399">
          <v:shape id="_x0000_i1036" type="#_x0000_t75" style="width:9.75pt;height:20.25pt" o:ole="">
            <v:imagedata r:id="rId28" o:title=""/>
          </v:shape>
          <o:OLEObject Type="Embed" ProgID="Equation.DSMT4" ShapeID="_x0000_i1036" DrawAspect="Content" ObjectID="_1630236173" r:id="rId29"/>
        </w:object>
      </w:r>
      <w:r w:rsidRPr="00A033DB">
        <w:rPr>
          <w:rFonts w:ascii="Times New Roman" w:hAnsi="Times New Roman"/>
          <w:sz w:val="28"/>
          <w:szCs w:val="28"/>
        </w:rPr>
        <w:object w:dxaOrig="660" w:dyaOrig="360">
          <v:shape id="_x0000_i1037" type="#_x0000_t75" style="width:33pt;height:18pt" o:ole="">
            <v:imagedata r:id="rId30" o:title=""/>
          </v:shape>
          <o:OLEObject Type="Embed" ProgID="Equation.DSMT4" ShapeID="_x0000_i1037" DrawAspect="Content" ObjectID="_1630236174" r:id="rId31"/>
        </w:object>
      </w:r>
      <w:r w:rsidRPr="00A033DB">
        <w:rPr>
          <w:rFonts w:ascii="Times New Roman" w:hAnsi="Times New Roman"/>
          <w:sz w:val="28"/>
          <w:szCs w:val="28"/>
        </w:rPr>
        <w:t xml:space="preserve">; </w:t>
      </w:r>
      <w:r w:rsidRPr="00A033DB">
        <w:rPr>
          <w:rFonts w:ascii="Times New Roman" w:hAnsi="Times New Roman"/>
          <w:sz w:val="28"/>
          <w:szCs w:val="28"/>
        </w:rPr>
        <w:object w:dxaOrig="660" w:dyaOrig="360">
          <v:shape id="_x0000_i1038" type="#_x0000_t75" style="width:33pt;height:18pt" o:ole="">
            <v:imagedata r:id="rId32" o:title=""/>
          </v:shape>
          <o:OLEObject Type="Embed" ProgID="Equation.DSMT4" ShapeID="_x0000_i1038" DrawAspect="Content" ObjectID="_1630236175" r:id="rId33"/>
        </w:object>
      </w:r>
      <w:r w:rsidRPr="00A033DB">
        <w:rPr>
          <w:rFonts w:ascii="Times New Roman" w:hAnsi="Times New Roman"/>
          <w:sz w:val="28"/>
          <w:szCs w:val="28"/>
        </w:rPr>
        <w:t xml:space="preserve">; </w:t>
      </w:r>
      <w:r w:rsidRPr="00A033DB">
        <w:rPr>
          <w:rFonts w:ascii="Times New Roman" w:hAnsi="Times New Roman"/>
          <w:sz w:val="28"/>
          <w:szCs w:val="28"/>
        </w:rPr>
        <w:object w:dxaOrig="920" w:dyaOrig="360">
          <v:shape id="_x0000_i1039" type="#_x0000_t75" style="width:45.75pt;height:18pt" o:ole="">
            <v:imagedata r:id="rId34" o:title=""/>
          </v:shape>
          <o:OLEObject Type="Embed" ProgID="Equation.DSMT4" ShapeID="_x0000_i1039" DrawAspect="Content" ObjectID="_1630236176" r:id="rId35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Pr="00A033DB" w:rsidRDefault="003B5D2F" w:rsidP="00BE6428">
      <w:p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7C4774">
        <w:rPr>
          <w:rFonts w:ascii="Times New Roman" w:hAnsi="Times New Roman"/>
          <w:b/>
          <w:sz w:val="28"/>
          <w:szCs w:val="28"/>
        </w:rPr>
        <w:t>.6.</w:t>
      </w:r>
      <w:r w:rsidRPr="00A033DB">
        <w:rPr>
          <w:rFonts w:ascii="Times New Roman" w:hAnsi="Times New Roman"/>
          <w:sz w:val="28"/>
          <w:szCs w:val="28"/>
        </w:rPr>
        <w:t xml:space="preserve"> По результатам измерений в масштабе построить векторные диаграммы токов и напряжения для трех режимов цепи: а) до резонанса; б) резонанса; в) после резонанса.</w:t>
      </w:r>
    </w:p>
    <w:p w:rsidR="003B5D2F" w:rsidRPr="005D475F" w:rsidRDefault="003B5D2F" w:rsidP="00BE6428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D475F">
        <w:rPr>
          <w:rFonts w:ascii="Times New Roman" w:hAnsi="Times New Roman"/>
          <w:b/>
          <w:sz w:val="28"/>
          <w:szCs w:val="28"/>
        </w:rPr>
        <w:t>. Методические указания к обработке результатов эксперимента</w:t>
      </w:r>
    </w:p>
    <w:p w:rsidR="003B5D2F" w:rsidRPr="00A033DB" w:rsidRDefault="003B5D2F" w:rsidP="00BE6428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При построении векторных диаграмм и графиков рекомендуется масштаб для тока </w:t>
      </w:r>
      <w:r w:rsidRPr="00A033DB">
        <w:rPr>
          <w:rFonts w:ascii="Times New Roman" w:hAnsi="Times New Roman"/>
          <w:sz w:val="28"/>
          <w:szCs w:val="28"/>
        </w:rPr>
        <w:object w:dxaOrig="1460" w:dyaOrig="740">
          <v:shape id="_x0000_i1040" type="#_x0000_t75" style="width:71.25pt;height:36.75pt" o:ole="">
            <v:imagedata r:id="rId36" o:title=""/>
          </v:shape>
          <o:OLEObject Type="Embed" ProgID="Equation.DSMT4" ShapeID="_x0000_i1040" DrawAspect="Content" ObjectID="_1630236177" r:id="rId37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Pr="00A033DB" w:rsidRDefault="003B5D2F" w:rsidP="00BE64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Построение векторных диаграмм необходимо начинать с вектора напряжения. Вектор емкостного тока </w:t>
      </w:r>
      <w:r w:rsidRPr="00A033DB">
        <w:rPr>
          <w:rFonts w:ascii="Times New Roman" w:hAnsi="Times New Roman"/>
          <w:sz w:val="28"/>
          <w:szCs w:val="28"/>
        </w:rPr>
        <w:object w:dxaOrig="280" w:dyaOrig="419">
          <v:shape id="_x0000_i1041" type="#_x0000_t75" style="width:14.25pt;height:21pt" o:ole="">
            <v:imagedata r:id="rId38" o:title=""/>
          </v:shape>
          <o:OLEObject Type="Embed" ProgID="Equation.DSMT4" ShapeID="_x0000_i1041" DrawAspect="Content" ObjectID="_1630236178" r:id="rId39"/>
        </w:object>
      </w:r>
      <w:r w:rsidRPr="00A033DB">
        <w:rPr>
          <w:rFonts w:ascii="Times New Roman" w:hAnsi="Times New Roman"/>
          <w:sz w:val="28"/>
          <w:szCs w:val="28"/>
        </w:rPr>
        <w:t xml:space="preserve"> проводится под углом 90° к вектору напряжения в сторону опережения. Положение вектора тока </w:t>
      </w:r>
      <w:r w:rsidRPr="00A033DB">
        <w:rPr>
          <w:rFonts w:ascii="Times New Roman" w:hAnsi="Times New Roman"/>
          <w:sz w:val="28"/>
          <w:szCs w:val="28"/>
        </w:rPr>
        <w:object w:dxaOrig="300" w:dyaOrig="420">
          <v:shape id="_x0000_i1042" type="#_x0000_t75" style="width:15pt;height:21pt" o:ole="">
            <v:imagedata r:id="rId40" o:title=""/>
          </v:shape>
          <o:OLEObject Type="Embed" ProgID="Equation.DSMT4" ShapeID="_x0000_i1042" DrawAspect="Content" ObjectID="_1630236179" r:id="rId41"/>
        </w:object>
      </w:r>
      <w:r w:rsidRPr="00A033DB">
        <w:rPr>
          <w:rFonts w:ascii="Times New Roman" w:hAnsi="Times New Roman"/>
          <w:sz w:val="28"/>
          <w:szCs w:val="28"/>
        </w:rPr>
        <w:t>, поскольку он содержит активную и реактивную составляющие, находится методом засечек. Для этого из точки 0 векторной диаграммы проводится окружность радиусом, равным в масштабе I</w:t>
      </w:r>
      <w:r w:rsidRPr="00A033D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, а из конца вектора </w:t>
      </w:r>
      <w:r w:rsidRPr="00A033DB">
        <w:rPr>
          <w:rFonts w:ascii="Times New Roman" w:hAnsi="Times New Roman"/>
          <w:sz w:val="28"/>
          <w:szCs w:val="28"/>
        </w:rPr>
        <w:object w:dxaOrig="280" w:dyaOrig="419">
          <v:shape id="_x0000_i1043" type="#_x0000_t75" style="width:14.25pt;height:21pt" o:ole="">
            <v:imagedata r:id="rId38" o:title=""/>
          </v:shape>
          <o:OLEObject Type="Embed" ProgID="Equation.DSMT4" ShapeID="_x0000_i1043" DrawAspect="Content" ObjectID="_1630236180" r:id="rId42"/>
        </w:object>
      </w:r>
      <w:r w:rsidRPr="00A033DB">
        <w:rPr>
          <w:rFonts w:ascii="Times New Roman" w:hAnsi="Times New Roman"/>
          <w:sz w:val="28"/>
          <w:szCs w:val="28"/>
        </w:rPr>
        <w:t xml:space="preserve"> – окружность радиусом, равным в масштабе I</w:t>
      </w:r>
      <w:r w:rsidRPr="00A033DB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. Векторы </w:t>
      </w:r>
      <w:r w:rsidRPr="00A033DB">
        <w:rPr>
          <w:rFonts w:ascii="Times New Roman" w:hAnsi="Times New Roman"/>
          <w:sz w:val="28"/>
          <w:szCs w:val="28"/>
        </w:rPr>
        <w:object w:dxaOrig="260" w:dyaOrig="419">
          <v:shape id="_x0000_i1044" type="#_x0000_t75" style="width:12.75pt;height:21pt" o:ole="">
            <v:imagedata r:id="rId43" o:title=""/>
          </v:shape>
          <o:OLEObject Type="Embed" ProgID="Equation.DSMT4" ShapeID="_x0000_i1044" DrawAspect="Content" ObjectID="_1630236181" r:id="rId44"/>
        </w:object>
      </w:r>
      <w:r w:rsidRPr="00A033DB">
        <w:rPr>
          <w:rFonts w:ascii="Times New Roman" w:hAnsi="Times New Roman"/>
          <w:sz w:val="28"/>
          <w:szCs w:val="28"/>
        </w:rPr>
        <w:t xml:space="preserve"> и </w:t>
      </w:r>
      <w:r w:rsidRPr="00A033DB">
        <w:rPr>
          <w:rFonts w:ascii="Times New Roman" w:hAnsi="Times New Roman"/>
          <w:sz w:val="28"/>
          <w:szCs w:val="28"/>
        </w:rPr>
        <w:object w:dxaOrig="300" w:dyaOrig="420">
          <v:shape id="_x0000_i1045" type="#_x0000_t75" style="width:15pt;height:21pt" o:ole="">
            <v:imagedata r:id="rId40" o:title=""/>
          </v:shape>
          <o:OLEObject Type="Embed" ProgID="Equation.DSMT4" ShapeID="_x0000_i1045" DrawAspect="Content" ObjectID="_1630236182" r:id="rId45"/>
        </w:object>
      </w:r>
      <w:r w:rsidRPr="00A033DB">
        <w:rPr>
          <w:rFonts w:ascii="Times New Roman" w:hAnsi="Times New Roman"/>
          <w:sz w:val="28"/>
          <w:szCs w:val="28"/>
        </w:rPr>
        <w:t xml:space="preserve"> должны сходиться в точке пересечения окружностей (рис. </w:t>
      </w:r>
      <w:r>
        <w:rPr>
          <w:rFonts w:ascii="Times New Roman" w:hAnsi="Times New Roman"/>
          <w:sz w:val="28"/>
          <w:szCs w:val="28"/>
        </w:rPr>
        <w:t>4</w:t>
      </w:r>
      <w:r w:rsidRPr="00A03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). Такое построение основано на том, что </w:t>
      </w:r>
      <w:r w:rsidRPr="00A033DB">
        <w:rPr>
          <w:rFonts w:ascii="Times New Roman" w:hAnsi="Times New Roman"/>
          <w:sz w:val="28"/>
          <w:szCs w:val="28"/>
        </w:rPr>
        <w:object w:dxaOrig="1359" w:dyaOrig="420">
          <v:shape id="_x0000_i1046" type="#_x0000_t75" style="width:68.25pt;height:21pt" o:ole="">
            <v:imagedata r:id="rId46" o:title=""/>
          </v:shape>
          <o:OLEObject Type="Embed" ProgID="Equation.DSMT4" ShapeID="_x0000_i1046" DrawAspect="Content" ObjectID="_1630236183" r:id="rId47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Pr="00A033DB" w:rsidRDefault="003B5D2F" w:rsidP="00BE6428">
      <w:pPr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2809" w:dyaOrig="3147">
          <v:shape id="_x0000_i1047" type="#_x0000_t75" style="width:159.75pt;height:177.75pt" o:ole="">
            <v:imagedata r:id="rId48" o:title=""/>
          </v:shape>
          <o:OLEObject Type="Embed" ProgID="Visio.Drawing.11" ShapeID="_x0000_i1047" DrawAspect="Content" ObjectID="_1630236184" r:id="rId49"/>
        </w:object>
      </w:r>
    </w:p>
    <w:p w:rsidR="003B5D2F" w:rsidRPr="00A637F7" w:rsidRDefault="003B5D2F" w:rsidP="00BE642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A637F7">
        <w:rPr>
          <w:rFonts w:ascii="Times New Roman" w:hAnsi="Times New Roman"/>
          <w:sz w:val="24"/>
          <w:szCs w:val="24"/>
        </w:rPr>
        <w:t>Рис. 4.</w:t>
      </w:r>
      <w:r>
        <w:rPr>
          <w:rFonts w:ascii="Times New Roman" w:hAnsi="Times New Roman"/>
          <w:sz w:val="24"/>
          <w:szCs w:val="24"/>
        </w:rPr>
        <w:t>2</w:t>
      </w:r>
      <w:r w:rsidRPr="00A637F7">
        <w:rPr>
          <w:rFonts w:ascii="Times New Roman" w:hAnsi="Times New Roman"/>
          <w:sz w:val="24"/>
          <w:szCs w:val="24"/>
        </w:rPr>
        <w:t>. Векторная диаграмма</w:t>
      </w:r>
    </w:p>
    <w:p w:rsidR="003B5D2F" w:rsidRPr="00A033DB" w:rsidRDefault="003B5D2F" w:rsidP="00BE6428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Вектор тока </w:t>
      </w:r>
      <w:r w:rsidRPr="00A033DB">
        <w:rPr>
          <w:rFonts w:ascii="Times New Roman" w:hAnsi="Times New Roman"/>
          <w:sz w:val="28"/>
          <w:szCs w:val="28"/>
        </w:rPr>
        <w:object w:dxaOrig="300" w:dyaOrig="420">
          <v:shape id="_x0000_i1048" type="#_x0000_t75" style="width:15pt;height:21pt" o:ole="">
            <v:imagedata r:id="rId40" o:title=""/>
          </v:shape>
          <o:OLEObject Type="Embed" ProgID="Equation.DSMT4" ShapeID="_x0000_i1048" DrawAspect="Content" ObjectID="_1630236185" r:id="rId50"/>
        </w:object>
      </w:r>
      <w:r w:rsidRPr="00A033DB">
        <w:rPr>
          <w:rFonts w:ascii="Times New Roman" w:hAnsi="Times New Roman"/>
          <w:sz w:val="28"/>
          <w:szCs w:val="28"/>
        </w:rPr>
        <w:t xml:space="preserve"> можно разложи</w:t>
      </w:r>
      <w:r>
        <w:rPr>
          <w:rFonts w:ascii="Times New Roman" w:hAnsi="Times New Roman"/>
          <w:sz w:val="28"/>
          <w:szCs w:val="28"/>
        </w:rPr>
        <w:t>ть на активную и реактивную сос</w:t>
      </w:r>
      <w:r w:rsidRPr="00A033DB">
        <w:rPr>
          <w:rFonts w:ascii="Times New Roman" w:hAnsi="Times New Roman"/>
          <w:sz w:val="28"/>
          <w:szCs w:val="28"/>
        </w:rPr>
        <w:t xml:space="preserve">тавляющие. Активная составляющая </w:t>
      </w:r>
      <w:r w:rsidRPr="00A033DB">
        <w:rPr>
          <w:rFonts w:ascii="Times New Roman" w:hAnsi="Times New Roman"/>
          <w:sz w:val="28"/>
          <w:szCs w:val="28"/>
        </w:rPr>
        <w:object w:dxaOrig="400" w:dyaOrig="420">
          <v:shape id="_x0000_i1049" type="#_x0000_t75" style="width:20.25pt;height:21pt" o:ole="">
            <v:imagedata r:id="rId51" o:title=""/>
          </v:shape>
          <o:OLEObject Type="Embed" ProgID="Equation.DSMT4" ShapeID="_x0000_i1049" DrawAspect="Content" ObjectID="_1630236186" r:id="rId52"/>
        </w:object>
      </w:r>
      <w:r w:rsidRPr="00A033DB">
        <w:rPr>
          <w:rFonts w:ascii="Times New Roman" w:hAnsi="Times New Roman"/>
          <w:sz w:val="28"/>
          <w:szCs w:val="28"/>
        </w:rPr>
        <w:t xml:space="preserve"> параллельна вектору напряжения, реактивная </w:t>
      </w:r>
      <w:r w:rsidRPr="00A033DB">
        <w:rPr>
          <w:rFonts w:ascii="Times New Roman" w:hAnsi="Times New Roman"/>
          <w:sz w:val="28"/>
          <w:szCs w:val="28"/>
        </w:rPr>
        <w:object w:dxaOrig="400" w:dyaOrig="460">
          <v:shape id="_x0000_i1050" type="#_x0000_t75" style="width:20.25pt;height:23.25pt" o:ole="">
            <v:imagedata r:id="rId53" o:title=""/>
          </v:shape>
          <o:OLEObject Type="Embed" ProgID="Equation.DSMT4" ShapeID="_x0000_i1050" DrawAspect="Content" ObjectID="_1630236187" r:id="rId54"/>
        </w:object>
      </w:r>
      <w:r w:rsidRPr="00A033DB">
        <w:rPr>
          <w:rFonts w:ascii="Times New Roman" w:hAnsi="Times New Roman"/>
          <w:sz w:val="28"/>
          <w:szCs w:val="28"/>
        </w:rPr>
        <w:t>отстает от вектора напряжения на 90°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033DB">
        <w:rPr>
          <w:rFonts w:ascii="Times New Roman" w:hAnsi="Times New Roman"/>
          <w:sz w:val="28"/>
          <w:szCs w:val="28"/>
        </w:rPr>
        <w:object w:dxaOrig="1359" w:dyaOrig="420">
          <v:shape id="_x0000_i1051" type="#_x0000_t75" style="width:68.25pt;height:21pt" o:ole="">
            <v:imagedata r:id="rId46" o:title=""/>
          </v:shape>
          <o:OLEObject Type="Embed" ProgID="Equation.DSMT4" ShapeID="_x0000_i1051" DrawAspect="Content" ObjectID="_1630236188" r:id="rId55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Pr="00A033DB" w:rsidRDefault="003B5D2F" w:rsidP="00BE64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Второй способ построения векторных диаграмм основан на том, что из эксперимента известен угол φ между общим током I</w:t>
      </w:r>
      <w:r w:rsidRPr="00A033D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и напряжением </w:t>
      </w:r>
      <w:r w:rsidRPr="00A033DB">
        <w:rPr>
          <w:rFonts w:ascii="Times New Roman" w:hAnsi="Times New Roman"/>
          <w:sz w:val="28"/>
          <w:szCs w:val="28"/>
          <w:lang w:val="en-US"/>
        </w:rPr>
        <w:t>U</w:t>
      </w:r>
      <w:r w:rsidRPr="00A033DB">
        <w:rPr>
          <w:rFonts w:ascii="Times New Roman" w:hAnsi="Times New Roman"/>
          <w:sz w:val="28"/>
          <w:szCs w:val="28"/>
        </w:rPr>
        <w:t xml:space="preserve">. В этом случае построение векторных диаграмм также нужно начинать с вектора напряжения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52" type="#_x0000_t75" style="width:15pt;height:18pt" o:ole="">
            <v:imagedata r:id="rId56" o:title=""/>
          </v:shape>
          <o:OLEObject Type="Embed" ProgID="Equation.DSMT4" ShapeID="_x0000_i1052" DrawAspect="Content" ObjectID="_1630236189" r:id="rId57"/>
        </w:object>
      </w:r>
      <w:r w:rsidRPr="00A033DB">
        <w:rPr>
          <w:rFonts w:ascii="Times New Roman" w:hAnsi="Times New Roman"/>
          <w:sz w:val="28"/>
          <w:szCs w:val="28"/>
        </w:rPr>
        <w:t xml:space="preserve">. Вектор тока </w:t>
      </w:r>
      <w:r w:rsidRPr="00A033DB">
        <w:rPr>
          <w:rFonts w:ascii="Times New Roman" w:hAnsi="Times New Roman"/>
          <w:sz w:val="28"/>
          <w:szCs w:val="28"/>
        </w:rPr>
        <w:object w:dxaOrig="280" w:dyaOrig="419">
          <v:shape id="_x0000_i1053" type="#_x0000_t75" style="width:14.25pt;height:21pt" o:ole="">
            <v:imagedata r:id="rId58" o:title=""/>
          </v:shape>
          <o:OLEObject Type="Embed" ProgID="Equation.DSMT4" ShapeID="_x0000_i1053" DrawAspect="Content" ObjectID="_1630236190" r:id="rId59"/>
        </w:object>
      </w:r>
      <w:r w:rsidRPr="00A033DB">
        <w:rPr>
          <w:rFonts w:ascii="Times New Roman" w:hAnsi="Times New Roman"/>
          <w:sz w:val="28"/>
          <w:szCs w:val="28"/>
        </w:rPr>
        <w:t xml:space="preserve"> направляется в сторону опережения под углом 90</w:t>
      </w:r>
      <w:r w:rsidRPr="00A033DB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A033DB">
        <w:rPr>
          <w:rFonts w:ascii="Times New Roman" w:hAnsi="Times New Roman"/>
          <w:sz w:val="28"/>
          <w:szCs w:val="28"/>
        </w:rPr>
        <w:t xml:space="preserve"> , а вектор </w:t>
      </w:r>
      <w:r w:rsidRPr="00A033DB">
        <w:rPr>
          <w:rFonts w:ascii="Times New Roman" w:hAnsi="Times New Roman"/>
          <w:sz w:val="28"/>
          <w:szCs w:val="28"/>
        </w:rPr>
        <w:object w:dxaOrig="260" w:dyaOrig="419">
          <v:shape id="_x0000_i1054" type="#_x0000_t75" style="width:12.75pt;height:21pt" o:ole="">
            <v:imagedata r:id="rId60" o:title=""/>
          </v:shape>
          <o:OLEObject Type="Embed" ProgID="Equation.DSMT4" ShapeID="_x0000_i1054" DrawAspect="Content" ObjectID="_1630236191" r:id="rId61"/>
        </w:object>
      </w:r>
      <w:r w:rsidRPr="00A033DB">
        <w:rPr>
          <w:rFonts w:ascii="Times New Roman" w:hAnsi="Times New Roman"/>
          <w:sz w:val="28"/>
          <w:szCs w:val="28"/>
        </w:rPr>
        <w:t xml:space="preserve"> под углом φ к напряжению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55" type="#_x0000_t75" style="width:15pt;height:18pt" o:ole="">
            <v:imagedata r:id="rId56" o:title=""/>
          </v:shape>
          <o:OLEObject Type="Embed" ProgID="Equation.DSMT4" ShapeID="_x0000_i1055" DrawAspect="Content" ObjectID="_1630236192" r:id="rId62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Default="003B5D2F" w:rsidP="0047260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Если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56" type="#_x0000_t75" style="width:12pt;height:13.5pt" o:ole="">
            <v:imagedata r:id="rId63" o:title=""/>
          </v:shape>
          <o:OLEObject Type="Embed" ProgID="Equation.DSMT4" ShapeID="_x0000_i1056" DrawAspect="Content" ObjectID="_1630236193" r:id="rId64"/>
        </w:object>
      </w:r>
      <w:r w:rsidRPr="00A033DB">
        <w:rPr>
          <w:rFonts w:ascii="Times New Roman" w:hAnsi="Times New Roman"/>
          <w:sz w:val="28"/>
          <w:szCs w:val="28"/>
        </w:rPr>
        <w:t xml:space="preserve"> &gt; 0, то вектор общего тока </w:t>
      </w:r>
      <w:r w:rsidRPr="00A033DB">
        <w:rPr>
          <w:rFonts w:ascii="Times New Roman" w:hAnsi="Times New Roman"/>
          <w:sz w:val="28"/>
          <w:szCs w:val="28"/>
        </w:rPr>
        <w:object w:dxaOrig="260" w:dyaOrig="419">
          <v:shape id="_x0000_i1057" type="#_x0000_t75" style="width:12.75pt;height:21pt" o:ole="">
            <v:imagedata r:id="rId65" o:title=""/>
          </v:shape>
          <o:OLEObject Type="Embed" ProgID="Equation.DSMT4" ShapeID="_x0000_i1057" DrawAspect="Content" ObjectID="_1630236194" r:id="rId66"/>
        </w:object>
      </w:r>
      <w:r w:rsidRPr="00A033DB">
        <w:rPr>
          <w:rFonts w:ascii="Times New Roman" w:hAnsi="Times New Roman"/>
          <w:sz w:val="28"/>
          <w:szCs w:val="28"/>
        </w:rPr>
        <w:t xml:space="preserve"> отстает от вектора напряжения; если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58" type="#_x0000_t75" style="width:12pt;height:13.5pt" o:ole="">
            <v:imagedata r:id="rId67" o:title=""/>
          </v:shape>
          <o:OLEObject Type="Embed" ProgID="Equation.DSMT4" ShapeID="_x0000_i1058" DrawAspect="Content" ObjectID="_1630236195" r:id="rId68"/>
        </w:object>
      </w:r>
      <w:r>
        <w:rPr>
          <w:rFonts w:ascii="Times New Roman" w:hAnsi="Times New Roman"/>
          <w:sz w:val="28"/>
          <w:szCs w:val="28"/>
        </w:rPr>
        <w:t>&lt;</w:t>
      </w:r>
      <w:r w:rsidRPr="00A033DB">
        <w:rPr>
          <w:rFonts w:ascii="Times New Roman" w:hAnsi="Times New Roman"/>
          <w:sz w:val="28"/>
          <w:szCs w:val="28"/>
        </w:rPr>
        <w:t xml:space="preserve"> 0, то вектор </w:t>
      </w:r>
      <w:r w:rsidRPr="00A033DB">
        <w:rPr>
          <w:rFonts w:ascii="Times New Roman" w:hAnsi="Times New Roman"/>
          <w:sz w:val="28"/>
          <w:szCs w:val="28"/>
        </w:rPr>
        <w:object w:dxaOrig="260" w:dyaOrig="419">
          <v:shape id="_x0000_i1059" type="#_x0000_t75" style="width:12.75pt;height:21pt" o:ole="">
            <v:imagedata r:id="rId65" o:title=""/>
          </v:shape>
          <o:OLEObject Type="Embed" ProgID="Equation.DSMT4" ShapeID="_x0000_i1059" DrawAspect="Content" ObjectID="_1630236196" r:id="rId69"/>
        </w:object>
      </w:r>
      <w:r w:rsidRPr="00A033DB">
        <w:rPr>
          <w:rFonts w:ascii="Times New Roman" w:hAnsi="Times New Roman"/>
          <w:sz w:val="28"/>
          <w:szCs w:val="28"/>
        </w:rPr>
        <w:t xml:space="preserve"> опережает вектор напряжения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60" type="#_x0000_t75" style="width:15pt;height:18pt" o:ole="">
            <v:imagedata r:id="rId56" o:title=""/>
          </v:shape>
          <o:OLEObject Type="Embed" ProgID="Equation.DSMT4" ShapeID="_x0000_i1060" DrawAspect="Content" ObjectID="_1630236197" r:id="rId70"/>
        </w:object>
      </w:r>
      <w:r w:rsidRPr="00A033DB">
        <w:rPr>
          <w:rFonts w:ascii="Times New Roman" w:hAnsi="Times New Roman"/>
          <w:sz w:val="28"/>
          <w:szCs w:val="28"/>
        </w:rPr>
        <w:t xml:space="preserve">. Вектор тока </w:t>
      </w:r>
      <w:r w:rsidRPr="00A033DB">
        <w:rPr>
          <w:rFonts w:ascii="Times New Roman" w:hAnsi="Times New Roman"/>
          <w:sz w:val="28"/>
          <w:szCs w:val="28"/>
        </w:rPr>
        <w:object w:dxaOrig="300" w:dyaOrig="420">
          <v:shape id="_x0000_i1061" type="#_x0000_t75" style="width:15pt;height:21pt" o:ole="">
            <v:imagedata r:id="rId71" o:title=""/>
          </v:shape>
          <o:OLEObject Type="Embed" ProgID="Equation.DSMT4" ShapeID="_x0000_i1061" DrawAspect="Content" ObjectID="_1630236198" r:id="rId72"/>
        </w:object>
      </w:r>
      <w:r w:rsidRPr="00A033DB">
        <w:rPr>
          <w:rFonts w:ascii="Times New Roman" w:hAnsi="Times New Roman"/>
          <w:sz w:val="28"/>
          <w:szCs w:val="28"/>
        </w:rPr>
        <w:t xml:space="preserve"> находится в соответствии с уравнением </w:t>
      </w:r>
      <w:r w:rsidRPr="00A033DB">
        <w:rPr>
          <w:rFonts w:ascii="Times New Roman" w:hAnsi="Times New Roman"/>
          <w:sz w:val="28"/>
          <w:szCs w:val="28"/>
        </w:rPr>
        <w:object w:dxaOrig="1359" w:dyaOrig="420">
          <v:shape id="_x0000_i1062" type="#_x0000_t75" style="width:68.25pt;height:21pt" o:ole="">
            <v:imagedata r:id="rId73" o:title=""/>
          </v:shape>
          <o:OLEObject Type="Embed" ProgID="Equation.DSMT4" ShapeID="_x0000_i1062" DrawAspect="Content" ObjectID="_1630236199" r:id="rId74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3B5D2F" w:rsidRPr="005D475F" w:rsidRDefault="003B5D2F" w:rsidP="003B58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D475F">
        <w:rPr>
          <w:rFonts w:ascii="Times New Roman" w:hAnsi="Times New Roman"/>
          <w:b/>
          <w:sz w:val="28"/>
          <w:szCs w:val="28"/>
        </w:rPr>
        <w:t xml:space="preserve"> Контрольные вопросы</w:t>
      </w:r>
    </w:p>
    <w:p w:rsidR="003B5D2F" w:rsidRPr="00A033DB" w:rsidRDefault="003B5D2F" w:rsidP="003B5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1. Какое явление называют  резонансом токов? В каких цепях возможен резонанс токов?</w:t>
      </w:r>
    </w:p>
    <w:p w:rsidR="003B5D2F" w:rsidRPr="00A033DB" w:rsidRDefault="003B5D2F" w:rsidP="003B5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2. Каково условие резонанса токов, каким образом можно достичь р</w:t>
      </w:r>
      <w:r w:rsidRPr="00A033DB">
        <w:rPr>
          <w:rFonts w:ascii="Times New Roman" w:hAnsi="Times New Roman"/>
          <w:sz w:val="28"/>
          <w:szCs w:val="28"/>
        </w:rPr>
        <w:t>е</w:t>
      </w:r>
      <w:r w:rsidRPr="00A033DB">
        <w:rPr>
          <w:rFonts w:ascii="Times New Roman" w:hAnsi="Times New Roman"/>
          <w:sz w:val="28"/>
          <w:szCs w:val="28"/>
        </w:rPr>
        <w:t>зонанса токов?</w:t>
      </w:r>
    </w:p>
    <w:p w:rsidR="003B5D2F" w:rsidRPr="00A033DB" w:rsidRDefault="003B5D2F" w:rsidP="003B5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3. Для какой цепи и каким образом осуществляется компенсация сдвига фаз?</w:t>
      </w:r>
    </w:p>
    <w:p w:rsidR="003B5D2F" w:rsidRPr="00A033DB" w:rsidRDefault="003B5D2F" w:rsidP="003B5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4. Объясните построение векторной диаграммы токов методом засечек.</w:t>
      </w:r>
    </w:p>
    <w:p w:rsidR="003B5D2F" w:rsidRPr="00A033DB" w:rsidRDefault="003B5D2F" w:rsidP="003B5839">
      <w:pPr>
        <w:spacing w:line="360" w:lineRule="auto"/>
        <w:jc w:val="both"/>
      </w:pPr>
    </w:p>
    <w:sectPr w:rsidR="003B5D2F" w:rsidRPr="00A033DB" w:rsidSect="00C54693">
      <w:footerReference w:type="even" r:id="rId75"/>
      <w:footerReference w:type="default" r:id="rId76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2F" w:rsidRDefault="003B5D2F">
      <w:r>
        <w:separator/>
      </w:r>
    </w:p>
  </w:endnote>
  <w:endnote w:type="continuationSeparator" w:id="0">
    <w:p w:rsidR="003B5D2F" w:rsidRDefault="003B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2F" w:rsidRDefault="003B5D2F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5D2F" w:rsidRDefault="003B5D2F" w:rsidP="00C546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2F" w:rsidRDefault="003B5D2F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B5D2F" w:rsidRDefault="003B5D2F" w:rsidP="00C546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2F" w:rsidRDefault="003B5D2F">
      <w:r>
        <w:separator/>
      </w:r>
    </w:p>
  </w:footnote>
  <w:footnote w:type="continuationSeparator" w:id="0">
    <w:p w:rsidR="003B5D2F" w:rsidRDefault="003B5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36D"/>
    <w:multiLevelType w:val="hybridMultilevel"/>
    <w:tmpl w:val="E660B508"/>
    <w:lvl w:ilvl="0" w:tplc="2A30C8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6E68F0"/>
    <w:multiLevelType w:val="multilevel"/>
    <w:tmpl w:val="207C86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93005F7"/>
    <w:multiLevelType w:val="hybridMultilevel"/>
    <w:tmpl w:val="0C6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C3137E"/>
    <w:multiLevelType w:val="hybridMultilevel"/>
    <w:tmpl w:val="375E9952"/>
    <w:lvl w:ilvl="0" w:tplc="2AAC7B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221271"/>
    <w:multiLevelType w:val="multilevel"/>
    <w:tmpl w:val="4C20F2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8C73F36"/>
    <w:multiLevelType w:val="hybridMultilevel"/>
    <w:tmpl w:val="61A2E6CE"/>
    <w:lvl w:ilvl="0" w:tplc="B2D2A1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E06"/>
    <w:rsid w:val="00025F11"/>
    <w:rsid w:val="000330F5"/>
    <w:rsid w:val="001F5325"/>
    <w:rsid w:val="00237277"/>
    <w:rsid w:val="00243D1A"/>
    <w:rsid w:val="00253F27"/>
    <w:rsid w:val="00264B0E"/>
    <w:rsid w:val="0029338B"/>
    <w:rsid w:val="002B0AA1"/>
    <w:rsid w:val="002B6E06"/>
    <w:rsid w:val="003B5839"/>
    <w:rsid w:val="003B5D2F"/>
    <w:rsid w:val="0042477E"/>
    <w:rsid w:val="00472609"/>
    <w:rsid w:val="004C4D18"/>
    <w:rsid w:val="005870F8"/>
    <w:rsid w:val="00596EF6"/>
    <w:rsid w:val="005D475F"/>
    <w:rsid w:val="0068000C"/>
    <w:rsid w:val="00710674"/>
    <w:rsid w:val="00743531"/>
    <w:rsid w:val="00774F45"/>
    <w:rsid w:val="007850CA"/>
    <w:rsid w:val="007B7C71"/>
    <w:rsid w:val="007C4774"/>
    <w:rsid w:val="00811296"/>
    <w:rsid w:val="00884B79"/>
    <w:rsid w:val="00943019"/>
    <w:rsid w:val="00A033DB"/>
    <w:rsid w:val="00A637F7"/>
    <w:rsid w:val="00A961CD"/>
    <w:rsid w:val="00AD737A"/>
    <w:rsid w:val="00B34616"/>
    <w:rsid w:val="00B4798F"/>
    <w:rsid w:val="00B519AD"/>
    <w:rsid w:val="00BE6428"/>
    <w:rsid w:val="00C54693"/>
    <w:rsid w:val="00C67CB5"/>
    <w:rsid w:val="00CE031D"/>
    <w:rsid w:val="00D14F0A"/>
    <w:rsid w:val="00DD3157"/>
    <w:rsid w:val="00E44486"/>
    <w:rsid w:val="00EB5CBA"/>
    <w:rsid w:val="00F110B7"/>
    <w:rsid w:val="00F52E51"/>
    <w:rsid w:val="00F9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00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E031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E031D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C546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719"/>
    <w:rPr>
      <w:lang w:val="ru-RU"/>
    </w:rPr>
  </w:style>
  <w:style w:type="character" w:styleId="PageNumber">
    <w:name w:val="page number"/>
    <w:basedOn w:val="DefaultParagraphFont"/>
    <w:uiPriority w:val="99"/>
    <w:rsid w:val="00C546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76" Type="http://schemas.openxmlformats.org/officeDocument/2006/relationships/footer" Target="footer2.xml"/><Relationship Id="rId7" Type="http://schemas.openxmlformats.org/officeDocument/2006/relationships/image" Target="media/image1.e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image" Target="media/image20.emf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5</Pages>
  <Words>760</Words>
  <Characters>4637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ElTech2</cp:lastModifiedBy>
  <cp:revision>13</cp:revision>
  <dcterms:created xsi:type="dcterms:W3CDTF">2019-09-15T15:52:00Z</dcterms:created>
  <dcterms:modified xsi:type="dcterms:W3CDTF">2019-09-17T11:36:00Z</dcterms:modified>
</cp:coreProperties>
</file>