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17" w:rsidRPr="00915060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  <w:r w:rsidRPr="00915060">
        <w:rPr>
          <w:b/>
          <w:bCs/>
          <w:caps/>
          <w:color w:val="000000"/>
          <w:sz w:val="28"/>
          <w:szCs w:val="28"/>
        </w:rPr>
        <w:t xml:space="preserve">Министерство сельского хозяйства </w:t>
      </w: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  <w:r w:rsidRPr="00915060">
        <w:rPr>
          <w:b/>
          <w:bCs/>
          <w:caps/>
          <w:color w:val="000000"/>
          <w:sz w:val="28"/>
          <w:szCs w:val="28"/>
        </w:rPr>
        <w:t>и продовольствия Республики Беларусь</w:t>
      </w:r>
    </w:p>
    <w:p w:rsidR="00FE2C17" w:rsidRPr="00915060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caps/>
        </w:rPr>
      </w:pP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Учреждение образования</w:t>
      </w:r>
    </w:p>
    <w:p w:rsidR="00FE2C17" w:rsidRPr="00915060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  <w:r w:rsidRPr="00915060">
        <w:rPr>
          <w:b/>
          <w:bCs/>
          <w:caps/>
          <w:color w:val="000000"/>
          <w:sz w:val="28"/>
          <w:szCs w:val="28"/>
        </w:rPr>
        <w:t>Белорусский государственный аграрный</w:t>
      </w:r>
    </w:p>
    <w:p w:rsidR="00FE2C17" w:rsidRPr="00915060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  <w:r w:rsidRPr="00915060">
        <w:rPr>
          <w:b/>
          <w:bCs/>
          <w:caps/>
          <w:color w:val="000000"/>
          <w:sz w:val="28"/>
          <w:szCs w:val="28"/>
        </w:rPr>
        <w:t>Технический университет</w:t>
      </w: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8"/>
          <w:szCs w:val="28"/>
        </w:rPr>
        <w:t>УТВЕРЖДАЮ</w:t>
      </w: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ind w:firstLine="37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Ректор БГАТУ</w:t>
      </w: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ind w:firstLine="37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 И.Н. Шило</w:t>
      </w:r>
    </w:p>
    <w:p w:rsidR="00FE2C17" w:rsidRDefault="003D767E" w:rsidP="003D767E">
      <w:pPr>
        <w:shd w:val="clear" w:color="auto" w:fill="FFFFFF"/>
        <w:autoSpaceDE w:val="0"/>
        <w:autoSpaceDN w:val="0"/>
        <w:adjustRightInd w:val="0"/>
        <w:ind w:firstLine="3780"/>
      </w:pPr>
      <w:r>
        <w:rPr>
          <w:color w:val="000000"/>
          <w:sz w:val="28"/>
          <w:szCs w:val="28"/>
        </w:rPr>
        <w:t xml:space="preserve"> «__</w:t>
      </w:r>
      <w:r w:rsidR="00AF0557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_»____</w:t>
      </w:r>
      <w:r w:rsidR="00AF0557">
        <w:rPr>
          <w:color w:val="000000"/>
          <w:sz w:val="28"/>
          <w:szCs w:val="28"/>
        </w:rPr>
        <w:t>03____</w:t>
      </w:r>
      <w:bookmarkStart w:id="0" w:name="_GoBack"/>
      <w:bookmarkEnd w:id="0"/>
      <w:r w:rsidR="00FE2C17">
        <w:rPr>
          <w:color w:val="000000"/>
          <w:sz w:val="28"/>
          <w:szCs w:val="28"/>
        </w:rPr>
        <w:t>_2020г.</w:t>
      </w: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ind w:firstLine="3780"/>
      </w:pPr>
      <w:r>
        <w:rPr>
          <w:color w:val="000000"/>
          <w:sz w:val="28"/>
          <w:szCs w:val="28"/>
        </w:rPr>
        <w:t>Регистрационный № УД-_</w:t>
      </w:r>
      <w:r w:rsidR="00AF0557">
        <w:rPr>
          <w:color w:val="000000"/>
          <w:sz w:val="28"/>
          <w:szCs w:val="28"/>
        </w:rPr>
        <w:t>1134</w:t>
      </w:r>
      <w:r>
        <w:rPr>
          <w:color w:val="000000"/>
          <w:sz w:val="28"/>
          <w:szCs w:val="28"/>
        </w:rPr>
        <w:t>/уч.</w:t>
      </w: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FE2C17" w:rsidRDefault="00FE2C17" w:rsidP="002C68AC">
      <w:pPr>
        <w:pStyle w:val="5"/>
        <w:tabs>
          <w:tab w:val="left" w:pos="1365"/>
          <w:tab w:val="center" w:pos="4890"/>
        </w:tabs>
        <w:ind w:left="426"/>
        <w:jc w:val="center"/>
        <w:rPr>
          <w:bCs w:val="0"/>
          <w:i w:val="0"/>
          <w:color w:val="000000"/>
          <w:sz w:val="40"/>
          <w:szCs w:val="40"/>
        </w:rPr>
      </w:pPr>
      <w:r w:rsidRPr="00E9198F">
        <w:rPr>
          <w:bCs w:val="0"/>
          <w:i w:val="0"/>
          <w:color w:val="000000"/>
          <w:sz w:val="40"/>
          <w:szCs w:val="40"/>
        </w:rPr>
        <w:t>ПРОГРАММА</w:t>
      </w:r>
      <w:r>
        <w:rPr>
          <w:bCs w:val="0"/>
          <w:i w:val="0"/>
          <w:color w:val="000000"/>
          <w:sz w:val="40"/>
          <w:szCs w:val="40"/>
        </w:rPr>
        <w:t xml:space="preserve"> ПРАКТИКИ</w:t>
      </w:r>
    </w:p>
    <w:p w:rsidR="00097AE0" w:rsidRDefault="00097AE0" w:rsidP="00097AE0">
      <w:pPr>
        <w:jc w:val="center"/>
        <w:rPr>
          <w:b/>
          <w:lang w:val="be-BY"/>
        </w:rPr>
      </w:pPr>
      <w:r w:rsidRPr="00097AE0">
        <w:rPr>
          <w:b/>
          <w:lang w:val="be-BY"/>
        </w:rPr>
        <w:t>Научно-производственной</w:t>
      </w:r>
    </w:p>
    <w:p w:rsidR="00FE2C17" w:rsidRPr="00097AE0" w:rsidRDefault="00FE2C17" w:rsidP="00097AE0">
      <w:pPr>
        <w:jc w:val="center"/>
        <w:rPr>
          <w:b/>
          <w:i/>
          <w:sz w:val="32"/>
          <w:szCs w:val="32"/>
        </w:rPr>
      </w:pPr>
      <w:r w:rsidRPr="00097AE0">
        <w:rPr>
          <w:b/>
          <w:color w:val="000000"/>
          <w:sz w:val="32"/>
          <w:szCs w:val="32"/>
        </w:rPr>
        <w:t>для специальности</w:t>
      </w:r>
      <w:r w:rsidRPr="00097AE0">
        <w:rPr>
          <w:b/>
          <w:sz w:val="32"/>
          <w:szCs w:val="32"/>
        </w:rPr>
        <w:t xml:space="preserve"> 1-59 80 01 Охрана труда и эргономика</w:t>
      </w: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</w:p>
    <w:p w:rsidR="00FE2C17" w:rsidRDefault="00FE2C17" w:rsidP="001F65A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Минск 2020</w:t>
      </w:r>
    </w:p>
    <w:p w:rsidR="00FE2C17" w:rsidRDefault="00FE2C17" w:rsidP="001F65A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B80AB9">
        <w:rPr>
          <w:b/>
          <w:color w:val="000000"/>
          <w:sz w:val="28"/>
          <w:szCs w:val="28"/>
        </w:rPr>
        <w:t>СОСТАВИТЕЛ</w:t>
      </w:r>
      <w:r>
        <w:rPr>
          <w:b/>
          <w:color w:val="000000"/>
          <w:sz w:val="28"/>
          <w:szCs w:val="28"/>
        </w:rPr>
        <w:t>И:</w:t>
      </w:r>
    </w:p>
    <w:p w:rsidR="00FE2C17" w:rsidRPr="00B80AB9" w:rsidRDefault="00FE2C17" w:rsidP="001F65A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0AB9">
        <w:rPr>
          <w:color w:val="000000"/>
          <w:sz w:val="28"/>
          <w:szCs w:val="28"/>
        </w:rPr>
        <w:lastRenderedPageBreak/>
        <w:t>В.Г.</w:t>
      </w:r>
      <w:r>
        <w:rPr>
          <w:color w:val="000000"/>
          <w:sz w:val="28"/>
          <w:szCs w:val="28"/>
        </w:rPr>
        <w:t xml:space="preserve"> </w:t>
      </w:r>
      <w:r w:rsidRPr="00B80AB9">
        <w:rPr>
          <w:color w:val="000000"/>
          <w:sz w:val="28"/>
          <w:szCs w:val="28"/>
        </w:rPr>
        <w:t>Андруш</w:t>
      </w:r>
      <w:r>
        <w:rPr>
          <w:color w:val="000000"/>
          <w:sz w:val="28"/>
          <w:szCs w:val="28"/>
        </w:rPr>
        <w:t>,</w:t>
      </w:r>
      <w:r w:rsidRPr="00B80AB9">
        <w:rPr>
          <w:color w:val="000000"/>
          <w:sz w:val="28"/>
          <w:szCs w:val="28"/>
        </w:rPr>
        <w:t xml:space="preserve"> </w:t>
      </w:r>
      <w:r w:rsidRPr="00C47098">
        <w:rPr>
          <w:color w:val="000000"/>
          <w:sz w:val="28"/>
          <w:szCs w:val="28"/>
        </w:rPr>
        <w:t xml:space="preserve">доцент кафедры </w:t>
      </w:r>
      <w:r>
        <w:rPr>
          <w:color w:val="000000"/>
          <w:sz w:val="28"/>
          <w:szCs w:val="28"/>
        </w:rPr>
        <w:t>управления охраной труда</w:t>
      </w:r>
      <w:r w:rsidRPr="00C47098">
        <w:rPr>
          <w:color w:val="000000"/>
          <w:sz w:val="28"/>
          <w:szCs w:val="28"/>
        </w:rPr>
        <w:t xml:space="preserve"> Учреждения образования «Белорусский государственный аграрный технический университет», кандидат технических наук</w:t>
      </w:r>
      <w:r>
        <w:rPr>
          <w:color w:val="000000"/>
          <w:sz w:val="28"/>
          <w:szCs w:val="28"/>
        </w:rPr>
        <w:t>;</w:t>
      </w:r>
    </w:p>
    <w:p w:rsidR="00FE2C17" w:rsidRDefault="00FE2C17" w:rsidP="009F5E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Т.В. Молош</w:t>
      </w:r>
      <w:r w:rsidRPr="0049773F">
        <w:rPr>
          <w:color w:val="000000"/>
          <w:sz w:val="28"/>
          <w:szCs w:val="28"/>
        </w:rPr>
        <w:t>,</w:t>
      </w:r>
      <w:r w:rsidRPr="00885452">
        <w:rPr>
          <w:b/>
          <w:color w:val="000000"/>
          <w:sz w:val="28"/>
          <w:szCs w:val="28"/>
        </w:rPr>
        <w:t xml:space="preserve"> </w:t>
      </w:r>
      <w:r w:rsidRPr="00C47098">
        <w:rPr>
          <w:color w:val="000000"/>
          <w:sz w:val="28"/>
          <w:szCs w:val="28"/>
        </w:rPr>
        <w:t xml:space="preserve">доцент кафедры </w:t>
      </w:r>
      <w:r>
        <w:rPr>
          <w:color w:val="000000"/>
          <w:sz w:val="28"/>
          <w:szCs w:val="28"/>
        </w:rPr>
        <w:t>управления охраной труда</w:t>
      </w:r>
      <w:r w:rsidRPr="00C47098">
        <w:rPr>
          <w:color w:val="000000"/>
          <w:sz w:val="28"/>
          <w:szCs w:val="28"/>
        </w:rPr>
        <w:t xml:space="preserve"> Учреждения образования «Белорусский государственный аграрный технический университет», </w:t>
      </w:r>
    </w:p>
    <w:p w:rsidR="00FE2C17" w:rsidRPr="00885452" w:rsidRDefault="00FE2C17" w:rsidP="00093399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С.А. Корчик, старший преподаватель</w:t>
      </w:r>
      <w:r w:rsidRPr="009F5E6B">
        <w:rPr>
          <w:color w:val="000000"/>
          <w:sz w:val="28"/>
          <w:szCs w:val="28"/>
        </w:rPr>
        <w:t xml:space="preserve"> </w:t>
      </w:r>
      <w:r w:rsidRPr="00C47098">
        <w:rPr>
          <w:color w:val="000000"/>
          <w:sz w:val="28"/>
          <w:szCs w:val="28"/>
        </w:rPr>
        <w:t xml:space="preserve">кафедры </w:t>
      </w:r>
      <w:r>
        <w:rPr>
          <w:color w:val="000000"/>
          <w:sz w:val="28"/>
          <w:szCs w:val="28"/>
        </w:rPr>
        <w:t>управления охраной труда</w:t>
      </w:r>
      <w:r w:rsidRPr="00C47098">
        <w:rPr>
          <w:color w:val="000000"/>
          <w:sz w:val="28"/>
          <w:szCs w:val="28"/>
        </w:rPr>
        <w:t xml:space="preserve"> Учреждения образования «Белорусский государственный аграрный технический университет</w:t>
      </w:r>
      <w:r>
        <w:rPr>
          <w:color w:val="000000"/>
          <w:sz w:val="28"/>
          <w:szCs w:val="28"/>
        </w:rPr>
        <w:t>»</w:t>
      </w:r>
    </w:p>
    <w:p w:rsidR="00FE2C17" w:rsidRPr="00C47098" w:rsidRDefault="00FE2C17" w:rsidP="001F65A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2C17" w:rsidRPr="00C47098" w:rsidRDefault="00FE2C17" w:rsidP="001F65A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47098">
        <w:rPr>
          <w:b/>
          <w:color w:val="000000"/>
          <w:sz w:val="28"/>
          <w:szCs w:val="28"/>
        </w:rPr>
        <w:t>РЕЦЕНЗЕНТЫ:</w:t>
      </w:r>
    </w:p>
    <w:p w:rsidR="00FE2C17" w:rsidRPr="00E757A4" w:rsidRDefault="00FE2C17" w:rsidP="00EC5D17">
      <w:p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57A4">
        <w:rPr>
          <w:color w:val="000000"/>
          <w:sz w:val="28"/>
          <w:szCs w:val="28"/>
        </w:rPr>
        <w:t>Кафедра безопасности жизнедеятельности учреждения образования «Белорусская государственная ордена Октябрьской революции и Трудового Красного Знамени сельскохозяйственная академия»;</w:t>
      </w:r>
    </w:p>
    <w:p w:rsidR="00FE2C17" w:rsidRDefault="00FE2C17" w:rsidP="000B2CD2">
      <w:pPr>
        <w:jc w:val="both"/>
        <w:rPr>
          <w:color w:val="000000"/>
          <w:sz w:val="28"/>
          <w:szCs w:val="28"/>
        </w:rPr>
      </w:pPr>
    </w:p>
    <w:p w:rsidR="00FE2C17" w:rsidRDefault="00FE2C17" w:rsidP="000B2CD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В.И. В</w:t>
      </w:r>
      <w:r w:rsidRPr="00160CE1">
        <w:rPr>
          <w:color w:val="000000"/>
          <w:sz w:val="28"/>
          <w:szCs w:val="28"/>
        </w:rPr>
        <w:t>олодкевич</w:t>
      </w:r>
      <w:r w:rsidR="00D96DD2">
        <w:rPr>
          <w:color w:val="000000"/>
          <w:sz w:val="28"/>
          <w:szCs w:val="28"/>
        </w:rPr>
        <w:t xml:space="preserve">, заведующий </w:t>
      </w:r>
      <w:r>
        <w:rPr>
          <w:color w:val="000000"/>
          <w:sz w:val="28"/>
          <w:szCs w:val="28"/>
        </w:rPr>
        <w:t xml:space="preserve">лабораторией системы машин и технического обслуживания машинно-тракторного парка </w:t>
      </w:r>
      <w:r>
        <w:rPr>
          <w:sz w:val="28"/>
          <w:szCs w:val="28"/>
        </w:rPr>
        <w:t>РУП «Научно – практический центр НАН Беларуси по механизации сельского хозяйства»</w:t>
      </w:r>
    </w:p>
    <w:p w:rsidR="00FE2C17" w:rsidRDefault="00FE2C17" w:rsidP="000B2CD2">
      <w:pPr>
        <w:ind w:left="707" w:firstLine="2"/>
        <w:jc w:val="both"/>
        <w:rPr>
          <w:sz w:val="28"/>
          <w:szCs w:val="28"/>
        </w:rPr>
      </w:pPr>
    </w:p>
    <w:p w:rsidR="00FE2C17" w:rsidRPr="002E41B5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 w:rsidRPr="002E41B5">
        <w:rPr>
          <w:b/>
          <w:caps/>
          <w:sz w:val="28"/>
          <w:szCs w:val="28"/>
        </w:rPr>
        <w:t>Рекомендована к утверждению: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Кафедрой управления охраной труда учреждения образования «Белорусский государственный аграрный технический университет»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(Протокол №   от «    »           2020 г.)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 _____________   В.Г. Андруш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Научно-методическим советом инженерно-технологического факультета учреждения образования «Белорусский государственный аграрный технический университет»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(Протокол №   от «     »         2020 г.)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НМС __________________А.А. Бренч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Научно-методическим советом учреждения образования «Белорусский государственный аграрный технический университет»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(Протокол №       от «      »________________2020 г.)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НМС   _________________ Н.Н. Романюк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Нормоконтроль: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ЦНМ и УР  _______________ Л.К. Ловкис</w:t>
      </w:r>
    </w:p>
    <w:p w:rsidR="00FE2C17" w:rsidRDefault="00FE2C17" w:rsidP="002E41B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библиотеки _________________С.П. Драницына</w:t>
      </w:r>
    </w:p>
    <w:p w:rsidR="00FE2C17" w:rsidRDefault="00FE2C17" w:rsidP="002E41B5">
      <w:pPr>
        <w:pStyle w:val="Default"/>
        <w:suppressAutoHyphens/>
        <w:jc w:val="both"/>
        <w:rPr>
          <w:color w:val="auto"/>
          <w:sz w:val="28"/>
          <w:szCs w:val="28"/>
          <w:lang w:val="ru-RU"/>
        </w:rPr>
      </w:pPr>
    </w:p>
    <w:p w:rsidR="00FE2C17" w:rsidRDefault="00FE2C17" w:rsidP="002E41B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Ответственный за научное редактирование и выпуск: _______В.Г.Андруш</w:t>
      </w:r>
    </w:p>
    <w:p w:rsidR="00FE2C17" w:rsidRPr="00DE623C" w:rsidRDefault="00FE2C17" w:rsidP="00C802F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DE623C">
        <w:rPr>
          <w:b/>
          <w:caps/>
          <w:sz w:val="28"/>
          <w:szCs w:val="28"/>
        </w:rPr>
        <w:t>Пояснительная записка</w:t>
      </w:r>
    </w:p>
    <w:p w:rsidR="00FE2C17" w:rsidRPr="0049773F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практики по специальности 1-59 80 01 Охрана труда</w:t>
      </w:r>
      <w:r w:rsidRPr="008F682C">
        <w:rPr>
          <w:sz w:val="32"/>
          <w:szCs w:val="32"/>
        </w:rPr>
        <w:t xml:space="preserve"> </w:t>
      </w:r>
      <w:r w:rsidRPr="008F682C">
        <w:rPr>
          <w:sz w:val="28"/>
          <w:szCs w:val="28"/>
        </w:rPr>
        <w:t>и эргономика</w:t>
      </w:r>
      <w:r>
        <w:rPr>
          <w:sz w:val="28"/>
          <w:szCs w:val="28"/>
        </w:rPr>
        <w:t xml:space="preserve"> разработана в соответствии с требованиями законодательства, образовательного стандарта </w:t>
      </w:r>
      <w:r w:rsidRPr="00E16238">
        <w:rPr>
          <w:sz w:val="28"/>
          <w:szCs w:val="28"/>
        </w:rPr>
        <w:t>ОСВО – 1- 74 06 07-2019</w:t>
      </w:r>
      <w:r>
        <w:rPr>
          <w:sz w:val="28"/>
          <w:szCs w:val="28"/>
        </w:rPr>
        <w:t xml:space="preserve">, типовыми учебными планами, </w:t>
      </w:r>
      <w:r w:rsidRPr="0049773F">
        <w:rPr>
          <w:sz w:val="28"/>
          <w:szCs w:val="28"/>
        </w:rPr>
        <w:t>утвержденными 21.08.2018г, регистрационный №</w:t>
      </w:r>
      <w:r>
        <w:rPr>
          <w:sz w:val="28"/>
          <w:szCs w:val="28"/>
        </w:rPr>
        <w:t xml:space="preserve"> </w:t>
      </w:r>
      <w:r w:rsidRPr="0049773F">
        <w:rPr>
          <w:sz w:val="28"/>
          <w:szCs w:val="28"/>
        </w:rPr>
        <w:t>I 59-2-005/УД3; 05.04.2019г. регистрационный №</w:t>
      </w:r>
      <w:r>
        <w:rPr>
          <w:sz w:val="28"/>
          <w:szCs w:val="28"/>
        </w:rPr>
        <w:t xml:space="preserve"> </w:t>
      </w:r>
      <w:r w:rsidRPr="0049773F">
        <w:rPr>
          <w:sz w:val="28"/>
          <w:szCs w:val="28"/>
        </w:rPr>
        <w:t>I 59-2-001/УД.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является обязательным компонентом при подготовке магистров в области охраны труда, организуется и проводится в учреждениях образования и в научных организациях. Практика представляет собой планомерную и целенаправленную деятельность по закреплению профессиональных знаний в области научно-исследовательской или научно-педагогической деятельности и формированию практических умений и навыков ведения самостоятельной научной работы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 w:rsidRPr="000D6C4F">
        <w:rPr>
          <w:b/>
          <w:i/>
          <w:sz w:val="28"/>
          <w:szCs w:val="28"/>
        </w:rPr>
        <w:t xml:space="preserve">Цель практики </w:t>
      </w:r>
      <w:r w:rsidRPr="000D6C4F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формирование компетенций для</w:t>
      </w:r>
      <w:r w:rsidRPr="008D192C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научно-исследовательской работы и преподавательской деятельности</w:t>
      </w:r>
      <w:r w:rsidR="00D96DD2">
        <w:rPr>
          <w:sz w:val="28"/>
          <w:szCs w:val="28"/>
        </w:rPr>
        <w:t xml:space="preserve">, приобретение </w:t>
      </w:r>
      <w:r>
        <w:rPr>
          <w:sz w:val="28"/>
          <w:szCs w:val="28"/>
        </w:rPr>
        <w:t>магистрами практических навыков  и умений, необходимых в будущей профессиональной деятельности по получаемой специальности.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 w:rsidRPr="000D6C4F">
        <w:rPr>
          <w:b/>
          <w:i/>
          <w:sz w:val="28"/>
          <w:szCs w:val="28"/>
        </w:rPr>
        <w:t>Задачи практики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закрепление, расширение и систематизация знаний магистра, освоившего содержание общеобразовательных программ высшего образования II ступени;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навыков исследования актуальных проблем;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умений организации и проведения учебной и воспитательной работы;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привитие навыков самообразования и самосовершенствования, содействия активизации научно-педагогической деятельности магистров;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умений применения инновационных технологий;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существующих форм организации управления, разработка и обоснование предложений по их совершенствованию;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программ научных исследований и разработок, организация их выполнения;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методов и инструментов проведения исследований и анализа их результатов;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материалов к магистерской диссертации. 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</w:p>
    <w:p w:rsidR="00FE2C17" w:rsidRDefault="00FE2C17" w:rsidP="00961172">
      <w:pPr>
        <w:ind w:firstLine="709"/>
        <w:jc w:val="both"/>
        <w:rPr>
          <w:b/>
          <w:i/>
          <w:sz w:val="28"/>
          <w:szCs w:val="28"/>
        </w:rPr>
      </w:pPr>
      <w:r w:rsidRPr="009A49FA">
        <w:rPr>
          <w:b/>
          <w:i/>
          <w:sz w:val="28"/>
          <w:szCs w:val="28"/>
        </w:rPr>
        <w:t>В результате прохождения практики магистр должен</w:t>
      </w:r>
      <w:r>
        <w:rPr>
          <w:b/>
          <w:i/>
          <w:sz w:val="28"/>
          <w:szCs w:val="28"/>
        </w:rPr>
        <w:t>:</w:t>
      </w:r>
    </w:p>
    <w:p w:rsidR="00FE2C17" w:rsidRDefault="00FE2C17" w:rsidP="00961172">
      <w:pPr>
        <w:ind w:firstLine="709"/>
        <w:jc w:val="both"/>
        <w:rPr>
          <w:b/>
          <w:i/>
          <w:sz w:val="28"/>
          <w:szCs w:val="28"/>
        </w:rPr>
      </w:pPr>
      <w:r w:rsidRPr="009A49FA">
        <w:rPr>
          <w:b/>
          <w:i/>
          <w:sz w:val="28"/>
          <w:szCs w:val="28"/>
        </w:rPr>
        <w:t xml:space="preserve"> знать: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методику организации и проведения учебной, методической и воспитательной работы;</w:t>
      </w:r>
    </w:p>
    <w:p w:rsidR="00FE2C17" w:rsidRPr="00D077E6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методы планирования и проведения научных исследований состояния охраны труда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методологию технико-экономического обоснования инновационных проектов в профессиональной деятельности;</w:t>
      </w:r>
    </w:p>
    <w:p w:rsidR="00FE2C17" w:rsidRDefault="00FE2C17" w:rsidP="00961172">
      <w:pPr>
        <w:ind w:firstLine="709"/>
        <w:jc w:val="both"/>
        <w:rPr>
          <w:sz w:val="28"/>
          <w:szCs w:val="28"/>
        </w:rPr>
      </w:pPr>
    </w:p>
    <w:p w:rsidR="00FE2C17" w:rsidRDefault="00FE2C17" w:rsidP="00C802FB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</w:t>
      </w:r>
      <w:r w:rsidRPr="00E2666A">
        <w:rPr>
          <w:b/>
          <w:i/>
          <w:sz w:val="28"/>
          <w:szCs w:val="28"/>
        </w:rPr>
        <w:t>меть:</w:t>
      </w:r>
    </w:p>
    <w:p w:rsidR="00FE2C17" w:rsidRDefault="00FE2C17" w:rsidP="00D07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подготовить и проводить учебные занятия в учреждениях среднего специального и высшего образования;</w:t>
      </w:r>
    </w:p>
    <w:p w:rsidR="00FE2C17" w:rsidRDefault="00FE2C17" w:rsidP="00D07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руководить научно-исследовательской работой обучающихся;</w:t>
      </w:r>
    </w:p>
    <w:p w:rsidR="00FE2C17" w:rsidRDefault="00FE2C17" w:rsidP="00D07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патентный поиск, исследовать патентоспособность и показатели технического уровня средств технологического оснащения предприятия для оценки состояния охраны труда;</w:t>
      </w:r>
    </w:p>
    <w:p w:rsidR="00FE2C17" w:rsidRDefault="00FE2C17" w:rsidP="00D07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научно-техническую документацию, оформлять научные отчеты;</w:t>
      </w:r>
    </w:p>
    <w:p w:rsidR="00FE2C17" w:rsidRDefault="00FE2C17" w:rsidP="00C80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планы и программы организации инновационной деятельности, технико-экономического обоснования инновационных проектов в профессиональной деятельности.</w:t>
      </w:r>
    </w:p>
    <w:p w:rsidR="00FE2C17" w:rsidRDefault="00FE2C17" w:rsidP="00C80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практики по специальности 1 – 59 80 01 Охрана труда</w:t>
      </w:r>
      <w:r w:rsidRPr="008F682C">
        <w:rPr>
          <w:sz w:val="32"/>
          <w:szCs w:val="32"/>
        </w:rPr>
        <w:t xml:space="preserve"> </w:t>
      </w:r>
      <w:r w:rsidRPr="008F682C">
        <w:rPr>
          <w:sz w:val="28"/>
          <w:szCs w:val="28"/>
        </w:rPr>
        <w:t>и эргономика</w:t>
      </w:r>
      <w:r>
        <w:rPr>
          <w:sz w:val="28"/>
          <w:szCs w:val="28"/>
        </w:rPr>
        <w:t xml:space="preserve"> у магистров должно обеспечиваться формирование следующих групп компетенций:</w:t>
      </w:r>
    </w:p>
    <w:p w:rsidR="00FE2C17" w:rsidRDefault="00FE2C17" w:rsidP="00C802FB">
      <w:pPr>
        <w:pStyle w:val="3"/>
        <w:spacing w:after="0"/>
        <w:ind w:firstLine="709"/>
        <w:jc w:val="both"/>
        <w:rPr>
          <w:b/>
          <w:sz w:val="28"/>
          <w:szCs w:val="18"/>
          <w:lang w:val="ru-RU"/>
        </w:rPr>
      </w:pPr>
      <w:r>
        <w:rPr>
          <w:b/>
          <w:sz w:val="28"/>
          <w:szCs w:val="18"/>
          <w:lang w:val="ru-RU"/>
        </w:rPr>
        <w:t>Универсальных</w:t>
      </w:r>
      <w:r>
        <w:rPr>
          <w:b/>
          <w:sz w:val="28"/>
          <w:szCs w:val="18"/>
        </w:rPr>
        <w:t xml:space="preserve">, </w:t>
      </w:r>
      <w:r w:rsidRPr="00FE3372">
        <w:rPr>
          <w:sz w:val="28"/>
          <w:szCs w:val="18"/>
        </w:rPr>
        <w:t>включающих</w:t>
      </w:r>
      <w:r>
        <w:rPr>
          <w:b/>
          <w:sz w:val="28"/>
          <w:szCs w:val="18"/>
        </w:rPr>
        <w:t>:</w:t>
      </w:r>
      <w:r w:rsidRPr="003A5C90">
        <w:rPr>
          <w:b/>
          <w:sz w:val="28"/>
          <w:szCs w:val="18"/>
        </w:rPr>
        <w:t xml:space="preserve"> </w:t>
      </w:r>
    </w:p>
    <w:p w:rsidR="00FE2C17" w:rsidRPr="00EF5A73" w:rsidRDefault="00FE2C17" w:rsidP="00C802FB">
      <w:pPr>
        <w:pStyle w:val="3"/>
        <w:spacing w:after="0"/>
        <w:ind w:firstLine="709"/>
        <w:jc w:val="both"/>
        <w:rPr>
          <w:b/>
          <w:sz w:val="20"/>
          <w:szCs w:val="18"/>
          <w:lang w:val="ru-RU"/>
        </w:rPr>
      </w:pPr>
    </w:p>
    <w:p w:rsidR="00FE2C17" w:rsidRDefault="00FE2C17" w:rsidP="00EF5A73">
      <w:pPr>
        <w:pStyle w:val="a4"/>
        <w:keepNext/>
        <w:widowControl w:val="0"/>
        <w:tabs>
          <w:tab w:val="left" w:pos="0"/>
        </w:tabs>
        <w:ind w:firstLine="709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У</w:t>
      </w:r>
      <w:r w:rsidRPr="0068479E">
        <w:rPr>
          <w:b/>
          <w:i/>
          <w:sz w:val="28"/>
          <w:szCs w:val="28"/>
        </w:rPr>
        <w:t>К-</w:t>
      </w:r>
      <w:r>
        <w:rPr>
          <w:b/>
          <w:i/>
          <w:sz w:val="28"/>
          <w:szCs w:val="28"/>
          <w:lang w:val="ru-RU"/>
        </w:rPr>
        <w:t>1</w:t>
      </w:r>
      <w:r w:rsidRPr="0068479E">
        <w:rPr>
          <w:b/>
          <w:i/>
          <w:sz w:val="28"/>
          <w:szCs w:val="28"/>
        </w:rPr>
        <w:t>.</w:t>
      </w:r>
      <w:r w:rsidRPr="0068479E">
        <w:rPr>
          <w:sz w:val="28"/>
          <w:szCs w:val="28"/>
        </w:rPr>
        <w:t> </w:t>
      </w:r>
      <w:r w:rsidR="00883B7D">
        <w:rPr>
          <w:sz w:val="28"/>
          <w:szCs w:val="28"/>
          <w:lang w:val="ru-RU"/>
        </w:rPr>
        <w:t xml:space="preserve"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</w:t>
      </w:r>
      <w:r w:rsidR="00B56EA4">
        <w:rPr>
          <w:sz w:val="28"/>
          <w:szCs w:val="28"/>
          <w:lang w:val="ru-RU"/>
        </w:rPr>
        <w:t>др.</w:t>
      </w:r>
      <w:r w:rsidR="00883B7D">
        <w:rPr>
          <w:sz w:val="28"/>
          <w:szCs w:val="28"/>
          <w:lang w:val="ru-RU"/>
        </w:rPr>
        <w:t>) в самостоятельной исследовательской деятельности, генерировать и реализовывать инновационные идеи</w:t>
      </w:r>
      <w:r>
        <w:rPr>
          <w:sz w:val="28"/>
          <w:szCs w:val="28"/>
          <w:lang w:val="ru-RU"/>
        </w:rPr>
        <w:t>;</w:t>
      </w:r>
    </w:p>
    <w:p w:rsidR="00FE2C17" w:rsidRDefault="00FE2C17" w:rsidP="00EF5A73">
      <w:pPr>
        <w:pStyle w:val="a4"/>
        <w:keepNext/>
        <w:widowControl w:val="0"/>
        <w:tabs>
          <w:tab w:val="left" w:pos="0"/>
        </w:tabs>
        <w:ind w:firstLine="709"/>
        <w:rPr>
          <w:sz w:val="28"/>
          <w:szCs w:val="28"/>
          <w:lang w:val="ru-RU"/>
        </w:rPr>
      </w:pPr>
      <w:r w:rsidRPr="009A2D40">
        <w:rPr>
          <w:b/>
          <w:i/>
          <w:sz w:val="28"/>
          <w:szCs w:val="28"/>
          <w:lang w:val="ru-RU"/>
        </w:rPr>
        <w:t>УК-2</w:t>
      </w:r>
      <w:r w:rsidRPr="009A2D4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Быть способным анализировать актуальность научного исследования, уметь корректно ставить задачи исследований, применять научно обоснованные техники планирования, владеть методиками обработки теоретических и практических исследований, корректно формулировать выводы обладать навыками ведения аргументированных дискуссий по научной и профессиональной проблематике.</w:t>
      </w:r>
    </w:p>
    <w:p w:rsidR="00FE2C17" w:rsidRDefault="00FE2C17" w:rsidP="00EF5A73">
      <w:pPr>
        <w:pStyle w:val="a4"/>
        <w:keepNext/>
        <w:widowControl w:val="0"/>
        <w:tabs>
          <w:tab w:val="left" w:pos="0"/>
        </w:tabs>
        <w:ind w:firstLine="709"/>
        <w:rPr>
          <w:sz w:val="28"/>
          <w:szCs w:val="28"/>
          <w:lang w:val="ru-RU"/>
        </w:rPr>
      </w:pPr>
      <w:r w:rsidRPr="009A2D40">
        <w:rPr>
          <w:b/>
          <w:i/>
          <w:sz w:val="28"/>
          <w:szCs w:val="28"/>
          <w:lang w:val="ru-RU"/>
        </w:rPr>
        <w:t>УК – 5.</w:t>
      </w:r>
      <w:r>
        <w:rPr>
          <w:sz w:val="28"/>
          <w:szCs w:val="28"/>
          <w:lang w:val="ru-RU"/>
        </w:rPr>
        <w:t xml:space="preserve"> Обладать навыками использования современных информационных технологий для решения научно-исследовательских и инновационных задач.</w:t>
      </w:r>
    </w:p>
    <w:p w:rsidR="00FE2C17" w:rsidRDefault="00FE2C17" w:rsidP="00EF5A73">
      <w:pPr>
        <w:pStyle w:val="a4"/>
        <w:keepNext/>
        <w:widowControl w:val="0"/>
        <w:tabs>
          <w:tab w:val="left" w:pos="0"/>
        </w:tabs>
        <w:ind w:firstLine="709"/>
        <w:rPr>
          <w:sz w:val="28"/>
          <w:szCs w:val="28"/>
          <w:lang w:val="ru-RU"/>
        </w:rPr>
      </w:pPr>
    </w:p>
    <w:p w:rsidR="00FE2C17" w:rsidRPr="00EF5A73" w:rsidRDefault="00FE2C17" w:rsidP="00EF5A73">
      <w:pPr>
        <w:pStyle w:val="3"/>
        <w:spacing w:after="0"/>
        <w:ind w:firstLine="709"/>
        <w:jc w:val="both"/>
        <w:rPr>
          <w:sz w:val="28"/>
          <w:szCs w:val="18"/>
          <w:lang w:val="ru-RU"/>
        </w:rPr>
      </w:pPr>
      <w:r>
        <w:rPr>
          <w:b/>
          <w:sz w:val="28"/>
          <w:szCs w:val="18"/>
          <w:lang w:val="ru-RU"/>
        </w:rPr>
        <w:t xml:space="preserve">Углубленных профессиональных, </w:t>
      </w:r>
      <w:r w:rsidRPr="00EF5A73">
        <w:rPr>
          <w:sz w:val="28"/>
          <w:szCs w:val="18"/>
          <w:lang w:val="ru-RU"/>
        </w:rPr>
        <w:t>включающих:</w:t>
      </w:r>
    </w:p>
    <w:p w:rsidR="00FE2C17" w:rsidRDefault="00FE2C17" w:rsidP="00EF5A73">
      <w:pPr>
        <w:pStyle w:val="3"/>
        <w:spacing w:after="0"/>
        <w:ind w:firstLine="709"/>
        <w:jc w:val="both"/>
        <w:rPr>
          <w:b/>
          <w:sz w:val="28"/>
          <w:szCs w:val="18"/>
          <w:lang w:val="ru-RU"/>
        </w:rPr>
      </w:pPr>
    </w:p>
    <w:p w:rsidR="00FE2C17" w:rsidRDefault="00FE2C17" w:rsidP="00EF5A73">
      <w:pPr>
        <w:pStyle w:val="a4"/>
        <w:keepNext/>
        <w:widowControl w:val="0"/>
        <w:tabs>
          <w:tab w:val="left" w:pos="0"/>
        </w:tabs>
        <w:ind w:firstLine="709"/>
        <w:rPr>
          <w:sz w:val="28"/>
          <w:szCs w:val="28"/>
          <w:lang w:val="ru-RU"/>
        </w:rPr>
      </w:pPr>
      <w:r w:rsidRPr="009A2D40">
        <w:rPr>
          <w:b/>
          <w:i/>
          <w:sz w:val="28"/>
          <w:szCs w:val="28"/>
          <w:lang w:val="ru-RU"/>
        </w:rPr>
        <w:t>УПК – 1</w:t>
      </w:r>
      <w:r>
        <w:rPr>
          <w:sz w:val="28"/>
          <w:szCs w:val="28"/>
          <w:lang w:val="ru-RU"/>
        </w:rPr>
        <w:t>. Разрабатывать направления развития системы управления охраной труда в организации на основе мониторинга изменений законодательства, современных достижений науки и передового опыта в области охраны труда.</w:t>
      </w:r>
    </w:p>
    <w:p w:rsidR="00FE2C17" w:rsidRPr="007D0392" w:rsidRDefault="00FE2C17" w:rsidP="00C802FB">
      <w:pPr>
        <w:pStyle w:val="3"/>
        <w:spacing w:after="0"/>
        <w:ind w:firstLine="709"/>
        <w:jc w:val="both"/>
        <w:rPr>
          <w:b/>
          <w:sz w:val="28"/>
          <w:szCs w:val="18"/>
          <w:lang w:val="ru-RU"/>
        </w:rPr>
      </w:pPr>
    </w:p>
    <w:p w:rsidR="00FE2C17" w:rsidRDefault="00FE2C17" w:rsidP="00632A96">
      <w:pPr>
        <w:pStyle w:val="a4"/>
        <w:keepNext/>
        <w:widowControl w:val="0"/>
        <w:tabs>
          <w:tab w:val="left" w:pos="0"/>
        </w:tabs>
        <w:ind w:firstLine="709"/>
        <w:rPr>
          <w:sz w:val="28"/>
          <w:szCs w:val="28"/>
          <w:lang w:val="ru-RU"/>
        </w:rPr>
      </w:pPr>
      <w:r w:rsidRPr="009A2D40">
        <w:rPr>
          <w:b/>
          <w:i/>
          <w:sz w:val="28"/>
          <w:szCs w:val="28"/>
          <w:lang w:val="ru-RU"/>
        </w:rPr>
        <w:lastRenderedPageBreak/>
        <w:t>УПК –</w:t>
      </w:r>
      <w:r>
        <w:rPr>
          <w:b/>
          <w:i/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>. Проводить научные исследования и на их основе разрабатывать научно-обоснованные инженерно-психологические и эргономические требования и рекомендации к производственным системам.</w:t>
      </w:r>
    </w:p>
    <w:p w:rsidR="00FE2C17" w:rsidRDefault="00FE2C17" w:rsidP="00632A96">
      <w:pPr>
        <w:pStyle w:val="a4"/>
        <w:keepNext/>
        <w:widowControl w:val="0"/>
        <w:tabs>
          <w:tab w:val="left" w:pos="0"/>
        </w:tabs>
        <w:ind w:firstLine="709"/>
        <w:rPr>
          <w:sz w:val="28"/>
          <w:szCs w:val="28"/>
          <w:lang w:val="ru-RU"/>
        </w:rPr>
      </w:pPr>
    </w:p>
    <w:p w:rsidR="00FE2C17" w:rsidRDefault="00FE2C17" w:rsidP="00E2666A">
      <w:pPr>
        <w:pStyle w:val="a4"/>
        <w:keepNext/>
        <w:widowControl w:val="0"/>
        <w:tabs>
          <w:tab w:val="left" w:pos="0"/>
        </w:tabs>
        <w:ind w:firstLine="357"/>
        <w:rPr>
          <w:b/>
          <w:bCs/>
          <w:sz w:val="28"/>
          <w:szCs w:val="28"/>
          <w:lang w:val="ru-RU"/>
        </w:rPr>
      </w:pPr>
      <w:r w:rsidRPr="00EF5A73">
        <w:rPr>
          <w:b/>
          <w:sz w:val="28"/>
          <w:szCs w:val="28"/>
          <w:lang w:val="ru-RU"/>
        </w:rPr>
        <w:t>Специал</w:t>
      </w:r>
      <w:r w:rsidR="00883B7D">
        <w:rPr>
          <w:b/>
          <w:sz w:val="28"/>
          <w:szCs w:val="28"/>
          <w:lang w:val="ru-RU"/>
        </w:rPr>
        <w:t>изирован</w:t>
      </w:r>
      <w:r w:rsidRPr="00EF5A73">
        <w:rPr>
          <w:b/>
          <w:sz w:val="28"/>
          <w:szCs w:val="28"/>
          <w:lang w:val="ru-RU"/>
        </w:rPr>
        <w:t>ны</w:t>
      </w:r>
      <w:r>
        <w:rPr>
          <w:b/>
          <w:sz w:val="28"/>
          <w:szCs w:val="28"/>
          <w:lang w:val="ru-RU"/>
        </w:rPr>
        <w:t>х</w:t>
      </w:r>
      <w:r w:rsidRPr="0068479E">
        <w:rPr>
          <w:b/>
          <w:bCs/>
          <w:sz w:val="28"/>
          <w:szCs w:val="28"/>
        </w:rPr>
        <w:t xml:space="preserve">, </w:t>
      </w:r>
      <w:r w:rsidRPr="0068479E">
        <w:rPr>
          <w:bCs/>
          <w:sz w:val="28"/>
          <w:szCs w:val="28"/>
        </w:rPr>
        <w:t>включающих</w:t>
      </w:r>
      <w:r w:rsidRPr="0068479E">
        <w:rPr>
          <w:b/>
          <w:bCs/>
          <w:sz w:val="28"/>
          <w:szCs w:val="28"/>
        </w:rPr>
        <w:t xml:space="preserve">: </w:t>
      </w:r>
    </w:p>
    <w:p w:rsidR="00FE2C17" w:rsidRPr="00632A96" w:rsidRDefault="00FE2C17" w:rsidP="00E2666A">
      <w:pPr>
        <w:pStyle w:val="a4"/>
        <w:keepNext/>
        <w:widowControl w:val="0"/>
        <w:tabs>
          <w:tab w:val="left" w:pos="0"/>
        </w:tabs>
        <w:ind w:firstLine="357"/>
        <w:rPr>
          <w:b/>
          <w:bCs/>
          <w:sz w:val="28"/>
          <w:szCs w:val="28"/>
          <w:lang w:val="ru-RU"/>
        </w:rPr>
      </w:pPr>
    </w:p>
    <w:p w:rsidR="00FE2C17" w:rsidRPr="00E2666A" w:rsidRDefault="00FE2C17" w:rsidP="00EF5A73">
      <w:pPr>
        <w:pStyle w:val="a6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СК-1</w:t>
      </w:r>
      <w:r w:rsidRPr="00E2666A">
        <w:rPr>
          <w:b/>
          <w:i/>
          <w:sz w:val="28"/>
          <w:szCs w:val="28"/>
        </w:rPr>
        <w:t>.</w:t>
      </w:r>
      <w:r w:rsidRPr="00E2666A">
        <w:rPr>
          <w:sz w:val="28"/>
          <w:szCs w:val="28"/>
        </w:rPr>
        <w:t> </w:t>
      </w:r>
      <w:r>
        <w:rPr>
          <w:sz w:val="28"/>
          <w:szCs w:val="28"/>
        </w:rPr>
        <w:t xml:space="preserve"> Владеть методами планирования эксперимента, математической статистики и анализа, применять полученные знания в научно-исследовательской работе.</w:t>
      </w:r>
    </w:p>
    <w:p w:rsidR="00FE2C17" w:rsidRPr="00835B2B" w:rsidRDefault="00FE2C17" w:rsidP="00EF5A73">
      <w:pPr>
        <w:pStyle w:val="a6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835B2B">
        <w:rPr>
          <w:b/>
          <w:i/>
          <w:sz w:val="28"/>
          <w:szCs w:val="28"/>
        </w:rPr>
        <w:t>СК-</w:t>
      </w:r>
      <w:r>
        <w:rPr>
          <w:b/>
          <w:i/>
          <w:sz w:val="28"/>
          <w:szCs w:val="28"/>
        </w:rPr>
        <w:t>4</w:t>
      </w:r>
      <w:r w:rsidRPr="00835B2B">
        <w:rPr>
          <w:sz w:val="28"/>
          <w:szCs w:val="28"/>
        </w:rPr>
        <w:t>. </w:t>
      </w:r>
      <w:r>
        <w:rPr>
          <w:sz w:val="28"/>
          <w:szCs w:val="28"/>
        </w:rPr>
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 - коммуникационные технологии, педагогические инновации</w:t>
      </w:r>
      <w:r w:rsidRPr="00835B2B">
        <w:rPr>
          <w:sz w:val="28"/>
          <w:szCs w:val="28"/>
        </w:rPr>
        <w:t>;</w:t>
      </w:r>
    </w:p>
    <w:p w:rsidR="00FE2C17" w:rsidRDefault="00FE2C17" w:rsidP="00EF5A73">
      <w:pPr>
        <w:pStyle w:val="a6"/>
        <w:ind w:left="0" w:firstLine="709"/>
        <w:jc w:val="both"/>
        <w:rPr>
          <w:sz w:val="28"/>
          <w:szCs w:val="28"/>
        </w:rPr>
      </w:pPr>
      <w:r w:rsidRPr="00835B2B">
        <w:rPr>
          <w:b/>
          <w:i/>
          <w:sz w:val="28"/>
          <w:szCs w:val="28"/>
        </w:rPr>
        <w:t>СК-</w:t>
      </w:r>
      <w:r>
        <w:rPr>
          <w:b/>
          <w:i/>
          <w:sz w:val="28"/>
          <w:szCs w:val="28"/>
        </w:rPr>
        <w:t>5</w:t>
      </w:r>
      <w:r w:rsidRPr="00835B2B">
        <w:rPr>
          <w:b/>
          <w:i/>
          <w:sz w:val="28"/>
          <w:szCs w:val="28"/>
        </w:rPr>
        <w:t>.</w:t>
      </w:r>
      <w:r w:rsidRPr="00835B2B">
        <w:rPr>
          <w:sz w:val="28"/>
          <w:szCs w:val="28"/>
        </w:rPr>
        <w:t> </w:t>
      </w:r>
      <w:r w:rsidR="00883B7D">
        <w:rPr>
          <w:sz w:val="28"/>
          <w:szCs w:val="28"/>
        </w:rPr>
        <w:t>Быть способным применять знания основных принципов инвестиционного проектирования и бизнес-планирования в условиях агропромышленного комплекса</w:t>
      </w:r>
    </w:p>
    <w:p w:rsidR="00FE2C17" w:rsidRDefault="00883B7D" w:rsidP="00EF5A73">
      <w:pPr>
        <w:pStyle w:val="a6"/>
        <w:ind w:left="0" w:firstLine="709"/>
        <w:jc w:val="both"/>
        <w:rPr>
          <w:sz w:val="28"/>
          <w:szCs w:val="28"/>
        </w:rPr>
      </w:pPr>
      <w:r w:rsidRPr="00835B2B">
        <w:rPr>
          <w:b/>
          <w:i/>
          <w:sz w:val="28"/>
          <w:szCs w:val="28"/>
        </w:rPr>
        <w:t>СК-</w:t>
      </w:r>
      <w:r>
        <w:rPr>
          <w:b/>
          <w:i/>
          <w:sz w:val="28"/>
          <w:szCs w:val="28"/>
        </w:rPr>
        <w:t>9</w:t>
      </w:r>
      <w:r w:rsidRPr="00835B2B">
        <w:rPr>
          <w:b/>
          <w:i/>
          <w:sz w:val="28"/>
          <w:szCs w:val="28"/>
        </w:rPr>
        <w:t>.</w:t>
      </w:r>
      <w:r w:rsidRPr="00835B2B">
        <w:rPr>
          <w:sz w:val="28"/>
          <w:szCs w:val="28"/>
        </w:rPr>
        <w:t> </w:t>
      </w:r>
      <w:r>
        <w:rPr>
          <w:sz w:val="28"/>
          <w:szCs w:val="28"/>
        </w:rPr>
        <w:t>Анализировать технологические процессы, проводить подбор оборудования с учетом обеспечения безопасных условий труда</w:t>
      </w:r>
    </w:p>
    <w:p w:rsidR="00883B7D" w:rsidRPr="00835B2B" w:rsidRDefault="00883B7D" w:rsidP="00EF5A73">
      <w:pPr>
        <w:pStyle w:val="a6"/>
        <w:ind w:left="0" w:firstLine="709"/>
        <w:jc w:val="both"/>
        <w:rPr>
          <w:sz w:val="28"/>
          <w:szCs w:val="28"/>
        </w:rPr>
      </w:pPr>
    </w:p>
    <w:p w:rsidR="00FE2C17" w:rsidRDefault="00FE2C17" w:rsidP="0068479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практики составляет для дневной формы обучения и для заочной - 216 часов.</w:t>
      </w:r>
    </w:p>
    <w:p w:rsidR="00FE2C17" w:rsidRDefault="00FE2C17" w:rsidP="00835B2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руководство и подведение итогов практики регламентируется Положением о порядке организации, проведения, подведения итогов и материального обеспечения практики, утвержденным Постановлением Совета Министров Республики Беларусь от 03.06.2010 № 860, положением о практике студентов Учреждения образования «Белорусский государственный аграрный технический университет» утвержденным приказом ректора БГАТУ от 23.10.13 №323.</w:t>
      </w:r>
    </w:p>
    <w:p w:rsidR="00FE2C17" w:rsidRDefault="00FE2C17" w:rsidP="00835B2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Формой подведения итогов практики является дифференцированный зачет.</w:t>
      </w:r>
    </w:p>
    <w:p w:rsidR="00FE2C17" w:rsidRDefault="00FE2C17" w:rsidP="00835B2B">
      <w:pPr>
        <w:ind w:firstLine="360"/>
        <w:jc w:val="both"/>
        <w:rPr>
          <w:sz w:val="28"/>
          <w:szCs w:val="28"/>
        </w:rPr>
      </w:pPr>
    </w:p>
    <w:p w:rsidR="00FE2C17" w:rsidRDefault="00FE2C17" w:rsidP="00835B2B">
      <w:pPr>
        <w:ind w:firstLine="360"/>
        <w:jc w:val="both"/>
        <w:rPr>
          <w:sz w:val="28"/>
          <w:szCs w:val="28"/>
        </w:rPr>
      </w:pPr>
    </w:p>
    <w:p w:rsidR="00FE2C17" w:rsidRDefault="00FE2C17" w:rsidP="00835B2B">
      <w:pPr>
        <w:ind w:firstLine="360"/>
        <w:jc w:val="both"/>
        <w:rPr>
          <w:sz w:val="28"/>
          <w:szCs w:val="28"/>
        </w:rPr>
      </w:pPr>
    </w:p>
    <w:p w:rsidR="00FE2C17" w:rsidRDefault="00FE2C17" w:rsidP="00835B2B">
      <w:pPr>
        <w:ind w:firstLine="360"/>
        <w:jc w:val="both"/>
        <w:rPr>
          <w:sz w:val="28"/>
          <w:szCs w:val="28"/>
        </w:rPr>
      </w:pPr>
    </w:p>
    <w:p w:rsidR="00FE2C17" w:rsidRDefault="00FE2C17" w:rsidP="00835B2B">
      <w:pPr>
        <w:ind w:firstLine="360"/>
        <w:jc w:val="both"/>
        <w:rPr>
          <w:sz w:val="28"/>
          <w:szCs w:val="28"/>
        </w:rPr>
      </w:pPr>
    </w:p>
    <w:p w:rsidR="00FE2C17" w:rsidRDefault="00FE2C17" w:rsidP="00835B2B">
      <w:pPr>
        <w:ind w:firstLine="360"/>
        <w:jc w:val="both"/>
        <w:rPr>
          <w:sz w:val="28"/>
          <w:szCs w:val="28"/>
        </w:rPr>
      </w:pPr>
    </w:p>
    <w:p w:rsidR="00FE2C17" w:rsidRDefault="00FE2C17" w:rsidP="00835B2B">
      <w:pPr>
        <w:ind w:firstLine="360"/>
        <w:jc w:val="both"/>
        <w:rPr>
          <w:sz w:val="28"/>
          <w:szCs w:val="28"/>
        </w:rPr>
      </w:pPr>
    </w:p>
    <w:p w:rsidR="00FE2C17" w:rsidRDefault="00FE2C17" w:rsidP="00835B2B">
      <w:pPr>
        <w:ind w:firstLine="360"/>
        <w:jc w:val="both"/>
        <w:rPr>
          <w:sz w:val="28"/>
          <w:szCs w:val="28"/>
        </w:rPr>
      </w:pPr>
    </w:p>
    <w:p w:rsidR="00FE2C17" w:rsidRDefault="00FE2C17" w:rsidP="00835B2B">
      <w:pPr>
        <w:ind w:firstLine="360"/>
        <w:jc w:val="both"/>
        <w:rPr>
          <w:sz w:val="28"/>
          <w:szCs w:val="28"/>
        </w:rPr>
      </w:pPr>
    </w:p>
    <w:p w:rsidR="00B56EA4" w:rsidRDefault="00B56EA4" w:rsidP="00835B2B">
      <w:pPr>
        <w:ind w:firstLine="360"/>
        <w:jc w:val="both"/>
        <w:rPr>
          <w:sz w:val="28"/>
          <w:szCs w:val="28"/>
        </w:rPr>
      </w:pPr>
    </w:p>
    <w:p w:rsidR="00B56EA4" w:rsidRDefault="00B56EA4" w:rsidP="00835B2B">
      <w:pPr>
        <w:ind w:firstLine="360"/>
        <w:jc w:val="both"/>
        <w:rPr>
          <w:sz w:val="28"/>
          <w:szCs w:val="28"/>
        </w:rPr>
      </w:pPr>
    </w:p>
    <w:p w:rsidR="00B56EA4" w:rsidRDefault="00B56EA4" w:rsidP="00835B2B">
      <w:pPr>
        <w:ind w:firstLine="360"/>
        <w:jc w:val="both"/>
        <w:rPr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DF5BD6">
      <w:pPr>
        <w:jc w:val="center"/>
        <w:rPr>
          <w:b/>
          <w:sz w:val="28"/>
          <w:szCs w:val="28"/>
        </w:rPr>
      </w:pPr>
    </w:p>
    <w:p w:rsidR="00FE2C17" w:rsidRPr="00F5755A" w:rsidRDefault="00FE2C17" w:rsidP="00DF5BD6">
      <w:pPr>
        <w:jc w:val="center"/>
        <w:rPr>
          <w:b/>
          <w:sz w:val="28"/>
          <w:szCs w:val="28"/>
        </w:rPr>
      </w:pPr>
      <w:r w:rsidRPr="00F5755A">
        <w:rPr>
          <w:b/>
          <w:sz w:val="28"/>
          <w:szCs w:val="28"/>
        </w:rPr>
        <w:lastRenderedPageBreak/>
        <w:t>КАЛЕНДАРНО-ТЕМАТИЧЕСКИЙ ПЛАН</w:t>
      </w:r>
    </w:p>
    <w:p w:rsidR="00FE2C17" w:rsidRDefault="00FE2C17" w:rsidP="00DF5BD6">
      <w:pPr>
        <w:jc w:val="center"/>
        <w:rPr>
          <w:b/>
          <w:sz w:val="28"/>
          <w:szCs w:val="28"/>
        </w:rPr>
      </w:pPr>
      <w:r w:rsidRPr="00F5755A">
        <w:rPr>
          <w:b/>
          <w:sz w:val="28"/>
          <w:szCs w:val="28"/>
        </w:rPr>
        <w:t>ПРОХОЖДЕНИЯ ПРАКТИ</w:t>
      </w:r>
      <w:r>
        <w:rPr>
          <w:b/>
          <w:sz w:val="28"/>
          <w:szCs w:val="28"/>
        </w:rPr>
        <w:t>КИ</w:t>
      </w: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5"/>
        <w:gridCol w:w="1705"/>
      </w:tblGrid>
      <w:tr w:rsidR="00FE2C17" w:rsidTr="007464BD">
        <w:tc>
          <w:tcPr>
            <w:tcW w:w="7655" w:type="dxa"/>
            <w:vAlign w:val="center"/>
          </w:tcPr>
          <w:p w:rsidR="00FE2C17" w:rsidRPr="00637C0B" w:rsidRDefault="00FE2C17" w:rsidP="00637C0B">
            <w:pPr>
              <w:jc w:val="center"/>
              <w:rPr>
                <w:sz w:val="28"/>
                <w:szCs w:val="28"/>
              </w:rPr>
            </w:pPr>
            <w:r w:rsidRPr="00637C0B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705" w:type="dxa"/>
          </w:tcPr>
          <w:p w:rsidR="00FE2C17" w:rsidRPr="00637C0B" w:rsidRDefault="00FE2C17" w:rsidP="00637C0B">
            <w:pPr>
              <w:jc w:val="center"/>
              <w:rPr>
                <w:sz w:val="28"/>
                <w:szCs w:val="28"/>
              </w:rPr>
            </w:pPr>
            <w:r w:rsidRPr="00637C0B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 </w:t>
            </w:r>
          </w:p>
          <w:p w:rsidR="00FE2C17" w:rsidRPr="00637C0B" w:rsidRDefault="00FE2C17" w:rsidP="00EF5281">
            <w:pPr>
              <w:jc w:val="center"/>
              <w:rPr>
                <w:sz w:val="28"/>
                <w:szCs w:val="28"/>
              </w:rPr>
            </w:pPr>
            <w:r w:rsidRPr="00637C0B">
              <w:rPr>
                <w:sz w:val="28"/>
                <w:szCs w:val="28"/>
              </w:rPr>
              <w:t>часов</w:t>
            </w:r>
          </w:p>
        </w:tc>
      </w:tr>
      <w:tr w:rsidR="00FE2C17" w:rsidTr="007464BD">
        <w:tc>
          <w:tcPr>
            <w:tcW w:w="7655" w:type="dxa"/>
          </w:tcPr>
          <w:p w:rsidR="00FE2C17" w:rsidRPr="00637C0B" w:rsidRDefault="00FE2C17" w:rsidP="00B92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Изучение методического обеспечения научно-исследовательской деятельности, подбор материала для разработки магистрантом инновационных решений по совершенствованию охраны труда в агропромышленном комплексе (в соответствии с темой магистерской диссертации)</w:t>
            </w:r>
          </w:p>
        </w:tc>
        <w:tc>
          <w:tcPr>
            <w:tcW w:w="1705" w:type="dxa"/>
            <w:vAlign w:val="center"/>
          </w:tcPr>
          <w:p w:rsidR="00FE2C17" w:rsidRPr="00FA2779" w:rsidRDefault="00FE2C17" w:rsidP="00EF5281">
            <w:pPr>
              <w:jc w:val="center"/>
              <w:rPr>
                <w:sz w:val="28"/>
                <w:szCs w:val="28"/>
              </w:rPr>
            </w:pPr>
            <w:r w:rsidRPr="00FA2779">
              <w:rPr>
                <w:sz w:val="28"/>
                <w:szCs w:val="28"/>
              </w:rPr>
              <w:t>72</w:t>
            </w:r>
          </w:p>
        </w:tc>
      </w:tr>
      <w:tr w:rsidR="00FE2C17" w:rsidTr="007464BD">
        <w:tc>
          <w:tcPr>
            <w:tcW w:w="7655" w:type="dxa"/>
          </w:tcPr>
          <w:p w:rsidR="00FE2C17" w:rsidRPr="00637C0B" w:rsidRDefault="00FE2C17" w:rsidP="0032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Изучение методического обеспечения проведения занятий по вопросам охраны труда</w:t>
            </w:r>
          </w:p>
        </w:tc>
        <w:tc>
          <w:tcPr>
            <w:tcW w:w="1705" w:type="dxa"/>
            <w:vAlign w:val="center"/>
          </w:tcPr>
          <w:p w:rsidR="00FE2C17" w:rsidRPr="00FA2779" w:rsidRDefault="00FE2C17" w:rsidP="009E5DBD">
            <w:pPr>
              <w:jc w:val="center"/>
              <w:rPr>
                <w:sz w:val="28"/>
                <w:szCs w:val="28"/>
              </w:rPr>
            </w:pPr>
            <w:r w:rsidRPr="00FA2779">
              <w:rPr>
                <w:sz w:val="28"/>
                <w:szCs w:val="28"/>
              </w:rPr>
              <w:t>36</w:t>
            </w:r>
          </w:p>
        </w:tc>
      </w:tr>
      <w:tr w:rsidR="00FE2C17" w:rsidTr="007464BD">
        <w:tc>
          <w:tcPr>
            <w:tcW w:w="7655" w:type="dxa"/>
          </w:tcPr>
          <w:p w:rsidR="00FE2C17" w:rsidRPr="00637C0B" w:rsidRDefault="00FE2C17" w:rsidP="00EF5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37C0B">
              <w:rPr>
                <w:sz w:val="28"/>
                <w:szCs w:val="28"/>
              </w:rPr>
              <w:t xml:space="preserve">Разработка предложений по </w:t>
            </w:r>
            <w:r>
              <w:rPr>
                <w:sz w:val="28"/>
                <w:szCs w:val="28"/>
              </w:rPr>
              <w:t xml:space="preserve"> внедрению результатов научных исследований, организации и совершенствованию учебного процесса по охране труда</w:t>
            </w:r>
          </w:p>
        </w:tc>
        <w:tc>
          <w:tcPr>
            <w:tcW w:w="1705" w:type="dxa"/>
            <w:vAlign w:val="center"/>
          </w:tcPr>
          <w:p w:rsidR="00FE2C17" w:rsidRPr="00FA2779" w:rsidRDefault="00FE2C17" w:rsidP="00EF5281">
            <w:pPr>
              <w:jc w:val="center"/>
              <w:rPr>
                <w:sz w:val="28"/>
                <w:szCs w:val="28"/>
              </w:rPr>
            </w:pPr>
            <w:r w:rsidRPr="00FA2779">
              <w:rPr>
                <w:sz w:val="28"/>
                <w:szCs w:val="28"/>
              </w:rPr>
              <w:t>108</w:t>
            </w:r>
          </w:p>
        </w:tc>
      </w:tr>
      <w:tr w:rsidR="00FE2C17" w:rsidTr="007464BD">
        <w:tc>
          <w:tcPr>
            <w:tcW w:w="7655" w:type="dxa"/>
            <w:vAlign w:val="center"/>
          </w:tcPr>
          <w:p w:rsidR="00FE2C17" w:rsidRPr="00637C0B" w:rsidRDefault="00FE2C17" w:rsidP="00637C0B">
            <w:pPr>
              <w:jc w:val="center"/>
              <w:rPr>
                <w:sz w:val="28"/>
                <w:szCs w:val="28"/>
              </w:rPr>
            </w:pPr>
            <w:r w:rsidRPr="00637C0B">
              <w:rPr>
                <w:sz w:val="28"/>
                <w:szCs w:val="28"/>
              </w:rPr>
              <w:t>Итого</w:t>
            </w:r>
          </w:p>
        </w:tc>
        <w:tc>
          <w:tcPr>
            <w:tcW w:w="1705" w:type="dxa"/>
          </w:tcPr>
          <w:p w:rsidR="00FE2C17" w:rsidRPr="00FA2779" w:rsidRDefault="00FE2C17" w:rsidP="00FA2779">
            <w:pPr>
              <w:tabs>
                <w:tab w:val="left" w:pos="225"/>
                <w:tab w:val="center" w:pos="867"/>
              </w:tabs>
              <w:rPr>
                <w:sz w:val="28"/>
                <w:szCs w:val="28"/>
              </w:rPr>
            </w:pPr>
            <w:r w:rsidRPr="00FA2779">
              <w:rPr>
                <w:sz w:val="28"/>
                <w:szCs w:val="28"/>
              </w:rPr>
              <w:tab/>
            </w:r>
            <w:r w:rsidRPr="00FA2779">
              <w:rPr>
                <w:sz w:val="28"/>
                <w:szCs w:val="28"/>
              </w:rPr>
              <w:tab/>
              <w:t>216 часов</w:t>
            </w:r>
          </w:p>
        </w:tc>
      </w:tr>
    </w:tbl>
    <w:p w:rsidR="00FE2C17" w:rsidRDefault="00FE2C17" w:rsidP="00F5755A">
      <w:pPr>
        <w:ind w:firstLine="360"/>
        <w:jc w:val="center"/>
        <w:rPr>
          <w:sz w:val="28"/>
          <w:szCs w:val="28"/>
        </w:rPr>
      </w:pPr>
    </w:p>
    <w:p w:rsidR="00FE2C17" w:rsidRDefault="00FE2C17" w:rsidP="009E5DBD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B56EA4" w:rsidRDefault="00B56EA4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</w:p>
    <w:p w:rsidR="00FE2C17" w:rsidRDefault="00FE2C17" w:rsidP="00F5755A">
      <w:pPr>
        <w:ind w:firstLine="360"/>
        <w:jc w:val="center"/>
        <w:rPr>
          <w:b/>
          <w:sz w:val="28"/>
          <w:szCs w:val="28"/>
        </w:rPr>
      </w:pPr>
      <w:r w:rsidRPr="009C14EE">
        <w:rPr>
          <w:b/>
          <w:sz w:val="28"/>
          <w:szCs w:val="28"/>
        </w:rPr>
        <w:lastRenderedPageBreak/>
        <w:t>СОДЕРЖАНИЕ ПРАКТИКИ</w:t>
      </w:r>
    </w:p>
    <w:p w:rsidR="00FE2C17" w:rsidRDefault="00FE2C17" w:rsidP="009C14EE">
      <w:pPr>
        <w:rPr>
          <w:b/>
          <w:sz w:val="28"/>
          <w:szCs w:val="28"/>
        </w:rPr>
      </w:pP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 w:rsidRPr="00EF5281">
        <w:rPr>
          <w:sz w:val="28"/>
          <w:szCs w:val="28"/>
        </w:rPr>
        <w:t xml:space="preserve"> Содержание практики для каждого магистранта определяется настоящей программой и индивидуальным заданием. Индивидуальное задание выдается руководителем практики в соответствии с темой </w:t>
      </w:r>
      <w:r>
        <w:rPr>
          <w:sz w:val="28"/>
          <w:szCs w:val="28"/>
        </w:rPr>
        <w:t>магистерской диссертации.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включает в себя: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изучение образовательного стандарта специальности, учебного плана по одной из специальностей высшего образования первой ступени;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изучение и разработку учебной программы по учебной дисциплине календарного учебно-производственного плана;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изучение формы организации образовательной и научной деятельности в УВО;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проведения практических и лабораторных занятий со студентами по рекомендуемым темам учебных дисциплин;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проведения пробных лекций в студенческих аудиториях под контролем преподавателя по темам, связанным с научно-исследовательской работой магистранта;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самостоятельную подготовку планов и конспектов занятий;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ознакомление с правилами ведения преподавателем отчетной документации;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научно-методической обработки экспериментальных данных, анализ достоверности данных, проверка адекватности математической модели;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методами исследования и проведения экспериментальных работ и правилами использования исследовательского инструментария;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изучение научно-теоретических подходов отечественных и зарубежных ученых по изучаемой проблеме, методов анализа данных, накопленных в научной отрасли по теме исследования;</w:t>
      </w:r>
    </w:p>
    <w:p w:rsidR="00FE2C17" w:rsidRDefault="00FE2C17" w:rsidP="00E266B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возможности внедрения результатов научных исследований; оформление проведенного научного исследования в виде научного отчета по каждому этапу работы с использованием наглядных форм представления материала: схемы, таблицы, диаграммы, графики, рисунки;</w:t>
      </w:r>
    </w:p>
    <w:p w:rsidR="00FE2C17" w:rsidRPr="00EF5281" w:rsidRDefault="00FE2C17" w:rsidP="00E266B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статей, заявок на получение патента на изобретение, гранта, участие в республиканском конкурсе научных работ и др.</w:t>
      </w:r>
    </w:p>
    <w:p w:rsidR="00FE2C17" w:rsidRDefault="00FE2C17" w:rsidP="007723CF">
      <w:pPr>
        <w:pStyle w:val="a6"/>
        <w:ind w:left="0" w:firstLine="709"/>
        <w:rPr>
          <w:sz w:val="28"/>
          <w:szCs w:val="28"/>
        </w:rPr>
      </w:pPr>
    </w:p>
    <w:p w:rsidR="00FE2C17" w:rsidRDefault="00FE2C17" w:rsidP="00DF5BD6">
      <w:pPr>
        <w:pStyle w:val="a6"/>
        <w:ind w:left="0"/>
        <w:jc w:val="center"/>
        <w:rPr>
          <w:b/>
          <w:sz w:val="28"/>
          <w:szCs w:val="28"/>
        </w:rPr>
      </w:pPr>
      <w:r w:rsidRPr="00841102">
        <w:rPr>
          <w:b/>
          <w:sz w:val="28"/>
          <w:szCs w:val="28"/>
        </w:rPr>
        <w:t>ИНФОРМАЦИОННО-МЕТОДИЧЕСКАЯ ЧАСТЬ</w:t>
      </w:r>
    </w:p>
    <w:p w:rsidR="00FE2C17" w:rsidRDefault="00FE2C17" w:rsidP="00841102">
      <w:pPr>
        <w:pStyle w:val="a6"/>
        <w:ind w:left="0" w:firstLine="709"/>
        <w:jc w:val="center"/>
        <w:rPr>
          <w:b/>
          <w:sz w:val="28"/>
          <w:szCs w:val="28"/>
        </w:rPr>
      </w:pPr>
    </w:p>
    <w:p w:rsidR="00FE2C17" w:rsidRPr="00841102" w:rsidRDefault="00FE2C17" w:rsidP="00841102">
      <w:pPr>
        <w:pStyle w:val="a6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организации и проведения практики по профилю специальности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по профилю специальности является обязательным компонентом учебного процесса, организуется и проводится в тесном взаимодей</w:t>
      </w:r>
      <w:r>
        <w:rPr>
          <w:sz w:val="28"/>
          <w:szCs w:val="28"/>
        </w:rPr>
        <w:lastRenderedPageBreak/>
        <w:t>ствии с государственными органами и иными организациями, для которых осуществляется подготовка специалистов.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организуется на основании договоров, заключаемых с организациями Республики Беларусь, соответствующими профилю подготовки специалистов независимо от их собственности и подчиненности.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прохождения практики является приказ ректора университета. Проект приказа готовится деканом факультета на основании предложений кафедры.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университете общее руководство практикой осуществляет непосредственно руководитель практики от кафедры.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руководство практикой осуществляет кафедра управления охраной труда.</w:t>
      </w:r>
    </w:p>
    <w:p w:rsidR="00FE2C17" w:rsidRDefault="00FE2C17" w:rsidP="0084110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Университет организует проведение практики, ее документальное оформление и обеспечивает: своевременное (не позднее, чем за один месяц до начала практик) заключение договоров об организации практики согласно заключенным договорам с организациями; утверждение программ практики; проведение при необходимости медицинского осмотра магистров, направленных на практику, осуществление им выплат и возмещение расходов в соответствии с действующим в университете Положением; учебно-методическое руководство практикой; контроль за выполнением программы практики; анализ совместно с организациями результатов выполнения программы практики и подготовку предложений по совершенствованию ее организации. </w:t>
      </w:r>
    </w:p>
    <w:p w:rsidR="00FE2C17" w:rsidRPr="004C13DB" w:rsidRDefault="00FE2C17" w:rsidP="00D70F81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Общее руководство практикой в организации возлагается на руководителя организации или иного уполномоченного им работника организации, которые осуществляют проведение практики в соответствии с действующим Положением и программой практики.</w:t>
      </w:r>
    </w:p>
    <w:p w:rsidR="00FE2C17" w:rsidRPr="004C13DB" w:rsidRDefault="00FE2C17" w:rsidP="00D70F81">
      <w:pPr>
        <w:pStyle w:val="ac"/>
        <w:spacing w:before="0" w:beforeAutospacing="0" w:after="0" w:afterAutospacing="0"/>
        <w:ind w:right="-99"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Непосредственное руководство практикой </w:t>
      </w:r>
      <w:r>
        <w:rPr>
          <w:sz w:val="28"/>
          <w:szCs w:val="28"/>
        </w:rPr>
        <w:t>магистрантов н</w:t>
      </w:r>
      <w:r w:rsidRPr="004C13DB">
        <w:rPr>
          <w:sz w:val="28"/>
          <w:szCs w:val="28"/>
        </w:rPr>
        <w:t>а объекте, в структурном подразделении организации осуществляет опытный работник организации, который назначается приказом руководителя организации.</w:t>
      </w:r>
    </w:p>
    <w:p w:rsidR="00FE2C17" w:rsidRPr="004C13DB" w:rsidRDefault="00FE2C17" w:rsidP="00D70F81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магистрантов </w:t>
      </w:r>
      <w:r w:rsidRPr="004C13DB">
        <w:rPr>
          <w:sz w:val="28"/>
          <w:szCs w:val="28"/>
        </w:rPr>
        <w:t>период практики распространяются законодательство об охране труда и правила внутреннего трудового распорядка организации</w:t>
      </w:r>
      <w:r>
        <w:rPr>
          <w:sz w:val="28"/>
          <w:szCs w:val="28"/>
        </w:rPr>
        <w:t xml:space="preserve"> </w:t>
      </w:r>
    </w:p>
    <w:p w:rsidR="00FE2C17" w:rsidRPr="004C13DB" w:rsidRDefault="00FE2C17" w:rsidP="00D70F81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Организация осуществляет проведение практики, ее документальное оформление и обеспечивает:</w:t>
      </w:r>
    </w:p>
    <w:p w:rsidR="00FE2C17" w:rsidRPr="004C13DB" w:rsidRDefault="00FE2C17" w:rsidP="00D70F81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– заключение договоров об организации практики </w:t>
      </w:r>
      <w:r>
        <w:rPr>
          <w:sz w:val="28"/>
          <w:szCs w:val="28"/>
        </w:rPr>
        <w:t>магистров</w:t>
      </w:r>
      <w:r w:rsidRPr="004C13DB">
        <w:rPr>
          <w:sz w:val="28"/>
          <w:szCs w:val="28"/>
        </w:rPr>
        <w:t>;</w:t>
      </w:r>
    </w:p>
    <w:p w:rsidR="00FE2C17" w:rsidRPr="004C13DB" w:rsidRDefault="00FE2C17" w:rsidP="00D70F81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– издание приказа по организации о зачислении </w:t>
      </w:r>
      <w:r>
        <w:rPr>
          <w:sz w:val="28"/>
          <w:szCs w:val="28"/>
        </w:rPr>
        <w:t>магистров</w:t>
      </w:r>
      <w:r w:rsidRPr="004C13DB">
        <w:rPr>
          <w:sz w:val="28"/>
          <w:szCs w:val="28"/>
        </w:rPr>
        <w:t xml:space="preserve"> на практику согласно </w:t>
      </w:r>
      <w:r w:rsidR="00D96DD2" w:rsidRPr="004C13DB">
        <w:rPr>
          <w:sz w:val="28"/>
          <w:szCs w:val="28"/>
        </w:rPr>
        <w:t>договорам,</w:t>
      </w:r>
      <w:r w:rsidRPr="004C13DB">
        <w:rPr>
          <w:sz w:val="28"/>
          <w:szCs w:val="28"/>
        </w:rPr>
        <w:t xml:space="preserve"> об организации практики </w:t>
      </w:r>
      <w:r>
        <w:rPr>
          <w:sz w:val="28"/>
          <w:szCs w:val="28"/>
        </w:rPr>
        <w:t>магистрантов</w:t>
      </w:r>
      <w:r w:rsidRPr="004C13DB">
        <w:rPr>
          <w:sz w:val="28"/>
          <w:szCs w:val="28"/>
        </w:rPr>
        <w:t>;</w:t>
      </w:r>
    </w:p>
    <w:p w:rsidR="00FE2C17" w:rsidRPr="004C13DB" w:rsidRDefault="00FE2C17" w:rsidP="00D70F81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– создание </w:t>
      </w:r>
      <w:r>
        <w:rPr>
          <w:sz w:val="28"/>
          <w:szCs w:val="28"/>
        </w:rPr>
        <w:t>магистрантами</w:t>
      </w:r>
      <w:r w:rsidRPr="004C13DB">
        <w:rPr>
          <w:sz w:val="28"/>
          <w:szCs w:val="28"/>
        </w:rPr>
        <w:t xml:space="preserve"> необходимых условий для прохождения практики и выполнения ее программы;</w:t>
      </w:r>
    </w:p>
    <w:p w:rsidR="00FE2C17" w:rsidRPr="004C13DB" w:rsidRDefault="00FE2C17" w:rsidP="00D70F81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– проведение инструктажа </w:t>
      </w:r>
      <w:r>
        <w:rPr>
          <w:sz w:val="28"/>
          <w:szCs w:val="28"/>
        </w:rPr>
        <w:t xml:space="preserve">магистрантов </w:t>
      </w:r>
      <w:r w:rsidRPr="004C13DB">
        <w:rPr>
          <w:sz w:val="28"/>
          <w:szCs w:val="28"/>
        </w:rPr>
        <w:t>по охране труда;</w:t>
      </w:r>
    </w:p>
    <w:p w:rsidR="00FE2C17" w:rsidRPr="004C13DB" w:rsidRDefault="00FE2C17" w:rsidP="00D70F81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– привлечение </w:t>
      </w:r>
      <w:r>
        <w:rPr>
          <w:sz w:val="28"/>
          <w:szCs w:val="28"/>
        </w:rPr>
        <w:t>магистрантов</w:t>
      </w:r>
      <w:r w:rsidRPr="004C13DB">
        <w:rPr>
          <w:sz w:val="28"/>
          <w:szCs w:val="28"/>
        </w:rPr>
        <w:t xml:space="preserve"> к работам, предусмотренным программой практики.</w:t>
      </w:r>
    </w:p>
    <w:p w:rsidR="00FE2C17" w:rsidRDefault="00FE2C17" w:rsidP="007723CF">
      <w:pPr>
        <w:pStyle w:val="a6"/>
        <w:ind w:left="0" w:firstLine="709"/>
        <w:rPr>
          <w:sz w:val="28"/>
          <w:szCs w:val="28"/>
        </w:rPr>
      </w:pPr>
    </w:p>
    <w:p w:rsidR="00FE2C17" w:rsidRPr="00A77EB5" w:rsidRDefault="00FE2C17" w:rsidP="00D70F81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Pr="002972AA">
        <w:rPr>
          <w:b/>
          <w:sz w:val="28"/>
          <w:szCs w:val="28"/>
        </w:rPr>
        <w:t>ребования к содержанию и оформлению индивидуального задания и отчета по практике</w:t>
      </w:r>
    </w:p>
    <w:p w:rsidR="00FE2C17" w:rsidRDefault="00FE2C17" w:rsidP="00964E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период прохождения практики магистрант выполняет индивидуальное задание, выданное руководителем практики. Тематика индивидуального задания определяется темой магистерской диссертации.</w:t>
      </w:r>
    </w:p>
    <w:p w:rsidR="00FE2C17" w:rsidRDefault="00FE2C17" w:rsidP="00964E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CA7">
        <w:rPr>
          <w:sz w:val="28"/>
          <w:szCs w:val="28"/>
        </w:rPr>
        <w:t xml:space="preserve">Во время прохождения практики </w:t>
      </w:r>
      <w:r>
        <w:rPr>
          <w:sz w:val="28"/>
          <w:szCs w:val="28"/>
        </w:rPr>
        <w:t>магистрант</w:t>
      </w:r>
      <w:r w:rsidRPr="005D0CA7">
        <w:rPr>
          <w:sz w:val="28"/>
          <w:szCs w:val="28"/>
        </w:rPr>
        <w:t xml:space="preserve"> под контролем непосредственного руководителя практики от организации выполняет программу практики и отражает </w:t>
      </w:r>
      <w:r>
        <w:rPr>
          <w:sz w:val="28"/>
          <w:szCs w:val="28"/>
        </w:rPr>
        <w:t>результаты в отчете о</w:t>
      </w:r>
      <w:r w:rsidRPr="005D0CA7">
        <w:rPr>
          <w:sz w:val="28"/>
          <w:szCs w:val="28"/>
        </w:rPr>
        <w:t xml:space="preserve"> прохождени</w:t>
      </w:r>
      <w:r>
        <w:rPr>
          <w:sz w:val="28"/>
          <w:szCs w:val="28"/>
        </w:rPr>
        <w:t>и</w:t>
      </w:r>
      <w:r w:rsidRPr="005D0CA7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>.</w:t>
      </w:r>
    </w:p>
    <w:p w:rsidR="00FE2C17" w:rsidRPr="005D0CA7" w:rsidRDefault="00FE2C17" w:rsidP="00964E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отчете по практике представляются материалы по выполнению индивидуального задания</w:t>
      </w:r>
      <w:r w:rsidRPr="005D0CA7">
        <w:rPr>
          <w:sz w:val="28"/>
          <w:szCs w:val="28"/>
        </w:rPr>
        <w:t xml:space="preserve">. </w:t>
      </w:r>
    </w:p>
    <w:p w:rsidR="00FE2C17" w:rsidRPr="005D0CA7" w:rsidRDefault="00FE2C17" w:rsidP="007B3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0CA7">
        <w:rPr>
          <w:sz w:val="28"/>
          <w:szCs w:val="28"/>
        </w:rPr>
        <w:t xml:space="preserve">Отчет должен быть подписан </w:t>
      </w:r>
      <w:r>
        <w:rPr>
          <w:sz w:val="28"/>
          <w:szCs w:val="28"/>
        </w:rPr>
        <w:t>магистром</w:t>
      </w:r>
      <w:r w:rsidRPr="005D0CA7">
        <w:rPr>
          <w:sz w:val="28"/>
          <w:szCs w:val="28"/>
        </w:rPr>
        <w:t xml:space="preserve">, непосредственным руководителем практики от организации и утвержден руководителем (заместителем руководителя) организации. По окончании практики непосредственный руководитель практики от организации оформляет письменный отзыв о прохождении практики </w:t>
      </w:r>
      <w:r>
        <w:rPr>
          <w:sz w:val="28"/>
          <w:szCs w:val="28"/>
        </w:rPr>
        <w:t>магистрантом</w:t>
      </w:r>
      <w:r w:rsidRPr="005D0CA7">
        <w:rPr>
          <w:sz w:val="28"/>
          <w:szCs w:val="28"/>
        </w:rPr>
        <w:t>.</w:t>
      </w:r>
    </w:p>
    <w:p w:rsidR="00FE2C17" w:rsidRPr="005D0CA7" w:rsidRDefault="00FE2C17" w:rsidP="00964EDD">
      <w:pPr>
        <w:ind w:firstLine="709"/>
        <w:jc w:val="both"/>
        <w:rPr>
          <w:sz w:val="28"/>
          <w:szCs w:val="28"/>
        </w:rPr>
      </w:pPr>
      <w:r w:rsidRPr="005D0CA7">
        <w:rPr>
          <w:sz w:val="28"/>
          <w:szCs w:val="28"/>
        </w:rPr>
        <w:t>Отчет составляется на основании конкретного фактического материала и сопровождается критическим анализом изучаемых объектов. Он должен содержать обязательные разделы, в соответствии с предлагаемой ниже структурой отчета. В каждом разделе необходимо дать обобщающее заключение, завершается отчет выводами и предложениями.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4C13DB">
        <w:rPr>
          <w:sz w:val="28"/>
          <w:szCs w:val="28"/>
        </w:rPr>
        <w:t>Руководитель практики от вуза: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готовит проекты приказов по общим вопросам организации и проведения практики;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совместно с кафедр</w:t>
      </w:r>
      <w:r>
        <w:rPr>
          <w:sz w:val="28"/>
          <w:szCs w:val="28"/>
        </w:rPr>
        <w:t>ой</w:t>
      </w:r>
      <w:r w:rsidRPr="004C13DB">
        <w:rPr>
          <w:sz w:val="28"/>
          <w:szCs w:val="28"/>
        </w:rPr>
        <w:t xml:space="preserve"> и факультет</w:t>
      </w:r>
      <w:r>
        <w:rPr>
          <w:sz w:val="28"/>
          <w:szCs w:val="28"/>
        </w:rPr>
        <w:t>ом</w:t>
      </w:r>
      <w:r w:rsidRPr="004C13DB">
        <w:rPr>
          <w:sz w:val="28"/>
          <w:szCs w:val="28"/>
        </w:rPr>
        <w:t xml:space="preserve"> постоянно ведет работу по совершенствованию процесса проведения практики;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осуществляет контроль за ходом практики, а также анализирует и обобщает ее результаты;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13DB">
        <w:rPr>
          <w:sz w:val="28"/>
          <w:szCs w:val="28"/>
        </w:rPr>
        <w:t xml:space="preserve">– анализирует ежегодные отчеты </w:t>
      </w:r>
      <w:r>
        <w:rPr>
          <w:sz w:val="28"/>
          <w:szCs w:val="28"/>
        </w:rPr>
        <w:t xml:space="preserve"> </w:t>
      </w:r>
      <w:r w:rsidRPr="004C13DB">
        <w:rPr>
          <w:sz w:val="28"/>
          <w:szCs w:val="28"/>
        </w:rPr>
        <w:t xml:space="preserve"> о результатах выполнения программ практики и на основании этих отчетов составляет справку о качестве проведения практики в прошедшем году.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rPr>
          <w:sz w:val="28"/>
          <w:szCs w:val="28"/>
        </w:rPr>
      </w:pPr>
      <w:r w:rsidRPr="004C13DB">
        <w:rPr>
          <w:sz w:val="28"/>
          <w:szCs w:val="28"/>
        </w:rPr>
        <w:t>Факультет: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– информирует </w:t>
      </w:r>
      <w:r>
        <w:rPr>
          <w:sz w:val="28"/>
          <w:szCs w:val="28"/>
        </w:rPr>
        <w:t>магистрантов</w:t>
      </w:r>
      <w:r w:rsidRPr="004C13DB">
        <w:rPr>
          <w:sz w:val="28"/>
          <w:szCs w:val="28"/>
        </w:rPr>
        <w:t xml:space="preserve"> о сроках и месте проведения практики, проводит распределение </w:t>
      </w:r>
      <w:r>
        <w:rPr>
          <w:sz w:val="28"/>
          <w:szCs w:val="28"/>
        </w:rPr>
        <w:t>их</w:t>
      </w:r>
      <w:r w:rsidRPr="004C13DB">
        <w:rPr>
          <w:sz w:val="28"/>
          <w:szCs w:val="28"/>
        </w:rPr>
        <w:t xml:space="preserve"> по организациям;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организует проведение собраний по организационно-методическим вопросам с участием руководителя практики от вуза;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– организует проведение инструктажа </w:t>
      </w:r>
      <w:r>
        <w:rPr>
          <w:sz w:val="28"/>
          <w:szCs w:val="28"/>
        </w:rPr>
        <w:t xml:space="preserve">магистрантов </w:t>
      </w:r>
      <w:r w:rsidRPr="004C13DB">
        <w:rPr>
          <w:sz w:val="28"/>
          <w:szCs w:val="28"/>
        </w:rPr>
        <w:t>по охране труда;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– контролирует своевременность сдачи </w:t>
      </w:r>
      <w:r>
        <w:rPr>
          <w:sz w:val="28"/>
          <w:szCs w:val="28"/>
        </w:rPr>
        <w:t>магистрами</w:t>
      </w:r>
      <w:r w:rsidRPr="004C13DB">
        <w:rPr>
          <w:sz w:val="28"/>
          <w:szCs w:val="28"/>
        </w:rPr>
        <w:t xml:space="preserve"> отчетной документации и дифференцированных зачетов после окончания практики;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 xml:space="preserve">– заслушивает отчеты кафедр о результатах выполнения программ практики на совете факультета и вносит предложения по совершенствованию процесса проведения практики </w:t>
      </w:r>
      <w:r>
        <w:rPr>
          <w:sz w:val="28"/>
          <w:szCs w:val="28"/>
        </w:rPr>
        <w:t>магистрантов</w:t>
      </w:r>
      <w:r w:rsidRPr="004C13DB">
        <w:rPr>
          <w:sz w:val="28"/>
          <w:szCs w:val="28"/>
        </w:rPr>
        <w:t>.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lastRenderedPageBreak/>
        <w:t>Кафедр</w:t>
      </w:r>
      <w:r>
        <w:rPr>
          <w:sz w:val="28"/>
          <w:szCs w:val="28"/>
        </w:rPr>
        <w:t>а</w:t>
      </w:r>
      <w:r w:rsidRPr="004C13DB">
        <w:rPr>
          <w:sz w:val="28"/>
          <w:szCs w:val="28"/>
        </w:rPr>
        <w:t>: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разрабатыва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 программ</w:t>
      </w:r>
      <w:r>
        <w:rPr>
          <w:sz w:val="28"/>
          <w:szCs w:val="28"/>
        </w:rPr>
        <w:t>у</w:t>
      </w:r>
      <w:r w:rsidRPr="004C13DB">
        <w:rPr>
          <w:sz w:val="28"/>
          <w:szCs w:val="28"/>
        </w:rPr>
        <w:t xml:space="preserve"> практики;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знаком</w:t>
      </w:r>
      <w:r>
        <w:rPr>
          <w:sz w:val="28"/>
          <w:szCs w:val="28"/>
        </w:rPr>
        <w:t>и</w:t>
      </w:r>
      <w:r w:rsidRPr="004C13DB">
        <w:rPr>
          <w:sz w:val="28"/>
          <w:szCs w:val="28"/>
        </w:rPr>
        <w:t xml:space="preserve">т </w:t>
      </w:r>
      <w:r>
        <w:rPr>
          <w:sz w:val="28"/>
          <w:szCs w:val="28"/>
        </w:rPr>
        <w:t>магистрантов</w:t>
      </w:r>
      <w:r w:rsidRPr="004C13DB">
        <w:rPr>
          <w:sz w:val="28"/>
          <w:szCs w:val="28"/>
        </w:rPr>
        <w:t xml:space="preserve"> с целями, задачами и программами практики, представля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 информацию об организациях, в которых будет проходить практика;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готов</w:t>
      </w:r>
      <w:r>
        <w:rPr>
          <w:sz w:val="28"/>
          <w:szCs w:val="28"/>
        </w:rPr>
        <w:t>и</w:t>
      </w:r>
      <w:r w:rsidRPr="004C13DB">
        <w:rPr>
          <w:sz w:val="28"/>
          <w:szCs w:val="28"/>
        </w:rPr>
        <w:t xml:space="preserve">т предложения о распределении </w:t>
      </w:r>
      <w:r>
        <w:rPr>
          <w:sz w:val="28"/>
          <w:szCs w:val="28"/>
        </w:rPr>
        <w:t>магистрантов</w:t>
      </w:r>
      <w:r w:rsidRPr="004C13DB">
        <w:rPr>
          <w:sz w:val="28"/>
          <w:szCs w:val="28"/>
        </w:rPr>
        <w:t xml:space="preserve"> на практику по организациям;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разрабатыва</w:t>
      </w:r>
      <w:r>
        <w:rPr>
          <w:sz w:val="28"/>
          <w:szCs w:val="28"/>
        </w:rPr>
        <w:t>ет</w:t>
      </w:r>
      <w:r w:rsidRPr="004C13DB">
        <w:rPr>
          <w:sz w:val="28"/>
          <w:szCs w:val="28"/>
        </w:rPr>
        <w:t>, по мере необходимости пересматрива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т, корректиру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 xml:space="preserve">т методические указания для </w:t>
      </w:r>
      <w:r>
        <w:rPr>
          <w:sz w:val="28"/>
          <w:szCs w:val="28"/>
        </w:rPr>
        <w:t>магистрантов</w:t>
      </w:r>
      <w:r w:rsidRPr="004C13DB">
        <w:rPr>
          <w:sz w:val="28"/>
          <w:szCs w:val="28"/>
        </w:rPr>
        <w:t xml:space="preserve"> и руководителей практики от кафедры, формы отчетной документации;</w:t>
      </w:r>
    </w:p>
    <w:p w:rsidR="00FE2C17" w:rsidRPr="004C13DB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выявля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 и своевременно устраня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 недостатки в ходе проведения практики, а при необходимости сообща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 о них руководству вуза и организации;</w:t>
      </w:r>
      <w:r>
        <w:rPr>
          <w:sz w:val="28"/>
          <w:szCs w:val="28"/>
        </w:rPr>
        <w:t xml:space="preserve"> </w:t>
      </w:r>
      <w:r w:rsidRPr="004C13DB">
        <w:rPr>
          <w:sz w:val="28"/>
          <w:szCs w:val="28"/>
        </w:rPr>
        <w:t>после окончания практики организу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 принятие дифференцированных зачетов;</w:t>
      </w:r>
    </w:p>
    <w:p w:rsidR="00FE2C17" w:rsidRPr="005B7FAE" w:rsidRDefault="00FE2C17" w:rsidP="00964EDD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13DB">
        <w:rPr>
          <w:sz w:val="28"/>
          <w:szCs w:val="28"/>
        </w:rPr>
        <w:t>– анализиру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 выполнение программ практики, обсужда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 итоги и в течение недели после заседания кафедры представля</w:t>
      </w:r>
      <w:r>
        <w:rPr>
          <w:sz w:val="28"/>
          <w:szCs w:val="28"/>
        </w:rPr>
        <w:t>е</w:t>
      </w:r>
      <w:r w:rsidRPr="004C13DB">
        <w:rPr>
          <w:sz w:val="28"/>
          <w:szCs w:val="28"/>
        </w:rPr>
        <w:t>т руководителю практики от вуза выписку из протокола заседания кафедры, а декану факультета – отчеты о результатах проведения практики.</w:t>
      </w:r>
      <w:r w:rsidRPr="005B7FAE">
        <w:rPr>
          <w:sz w:val="28"/>
          <w:szCs w:val="28"/>
        </w:rPr>
        <w:t xml:space="preserve"> </w:t>
      </w:r>
    </w:p>
    <w:p w:rsidR="00FE2C17" w:rsidRDefault="00FE2C17" w:rsidP="00511059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магистранта при подготовке к практике и во время ее прохождения подробно изложены в приложении А.</w:t>
      </w:r>
    </w:p>
    <w:p w:rsidR="00FE2C17" w:rsidRPr="005D0CA7" w:rsidRDefault="00FE2C17" w:rsidP="00213C53">
      <w:pPr>
        <w:ind w:firstLine="709"/>
        <w:jc w:val="both"/>
        <w:rPr>
          <w:sz w:val="28"/>
          <w:szCs w:val="28"/>
        </w:rPr>
      </w:pPr>
      <w:r w:rsidRPr="005D0CA7">
        <w:rPr>
          <w:sz w:val="28"/>
          <w:szCs w:val="28"/>
        </w:rPr>
        <w:t>Отчет должен составляться логически связно, полно, теоретически грамотно, иллюстрировано схемами, рисунками и т.п. дополнительными материалами. В нем следует отразить требуемый материал по всем разделам практики</w:t>
      </w:r>
      <w:r>
        <w:rPr>
          <w:sz w:val="28"/>
          <w:szCs w:val="28"/>
        </w:rPr>
        <w:t xml:space="preserve"> в соответствии с</w:t>
      </w:r>
      <w:r w:rsidRPr="005D0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темой </w:t>
      </w:r>
      <w:r w:rsidRPr="005D0CA7">
        <w:rPr>
          <w:sz w:val="28"/>
          <w:szCs w:val="28"/>
        </w:rPr>
        <w:t>индивидуальн</w:t>
      </w:r>
      <w:r>
        <w:rPr>
          <w:sz w:val="28"/>
          <w:szCs w:val="28"/>
        </w:rPr>
        <w:t>ого</w:t>
      </w:r>
      <w:r w:rsidRPr="005D0CA7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5D0CA7">
        <w:rPr>
          <w:sz w:val="28"/>
          <w:szCs w:val="28"/>
        </w:rPr>
        <w:t>.</w:t>
      </w:r>
    </w:p>
    <w:p w:rsidR="00FE2C17" w:rsidRPr="005D0CA7" w:rsidRDefault="00FE2C17" w:rsidP="00213C53">
      <w:pPr>
        <w:ind w:firstLine="709"/>
        <w:jc w:val="both"/>
        <w:rPr>
          <w:sz w:val="28"/>
          <w:szCs w:val="28"/>
        </w:rPr>
      </w:pPr>
      <w:r w:rsidRPr="005D0CA7">
        <w:rPr>
          <w:sz w:val="28"/>
          <w:szCs w:val="28"/>
        </w:rPr>
        <w:t xml:space="preserve">Отчет должен составляться каждым </w:t>
      </w:r>
      <w:r>
        <w:rPr>
          <w:sz w:val="28"/>
          <w:szCs w:val="28"/>
        </w:rPr>
        <w:t>магистрантом</w:t>
      </w:r>
      <w:r w:rsidRPr="005D0CA7">
        <w:rPr>
          <w:sz w:val="28"/>
          <w:szCs w:val="28"/>
        </w:rPr>
        <w:t xml:space="preserve"> отдельно. </w:t>
      </w:r>
      <w:r>
        <w:rPr>
          <w:sz w:val="28"/>
          <w:szCs w:val="28"/>
        </w:rPr>
        <w:t xml:space="preserve"> </w:t>
      </w:r>
    </w:p>
    <w:p w:rsidR="00FE2C17" w:rsidRPr="005D0CA7" w:rsidRDefault="00FE2C17" w:rsidP="00213C53">
      <w:pPr>
        <w:tabs>
          <w:tab w:val="decimal" w:pos="1080"/>
        </w:tabs>
        <w:ind w:firstLine="709"/>
        <w:jc w:val="both"/>
        <w:rPr>
          <w:sz w:val="28"/>
          <w:szCs w:val="28"/>
        </w:rPr>
      </w:pPr>
      <w:r w:rsidRPr="005D0CA7">
        <w:rPr>
          <w:sz w:val="28"/>
          <w:szCs w:val="28"/>
        </w:rPr>
        <w:t>Отчет должен быть написан чернилами на одной стороне стандартного листа белой нелинованной бумаги формата А</w:t>
      </w:r>
      <w:r>
        <w:rPr>
          <w:sz w:val="28"/>
          <w:szCs w:val="28"/>
        </w:rPr>
        <w:t xml:space="preserve"> </w:t>
      </w:r>
      <w:r w:rsidRPr="005D0CA7">
        <w:rPr>
          <w:sz w:val="28"/>
          <w:szCs w:val="28"/>
        </w:rPr>
        <w:t xml:space="preserve">4 (210х297). При использовании компьютерных средств текст набирается в программе </w:t>
      </w:r>
      <w:r w:rsidRPr="005D0CA7">
        <w:rPr>
          <w:sz w:val="28"/>
          <w:szCs w:val="28"/>
          <w:lang w:val="en-US"/>
        </w:rPr>
        <w:t>Word</w:t>
      </w:r>
      <w:r w:rsidRPr="005D0CA7">
        <w:rPr>
          <w:sz w:val="28"/>
          <w:szCs w:val="28"/>
        </w:rPr>
        <w:t xml:space="preserve"> шрифтом </w:t>
      </w:r>
      <w:r w:rsidRPr="005D0CA7">
        <w:rPr>
          <w:sz w:val="28"/>
          <w:szCs w:val="28"/>
          <w:lang w:val="en-US"/>
        </w:rPr>
        <w:t>Times</w:t>
      </w:r>
      <w:r w:rsidRPr="005D0CA7">
        <w:rPr>
          <w:sz w:val="28"/>
          <w:szCs w:val="28"/>
        </w:rPr>
        <w:t xml:space="preserve"> </w:t>
      </w:r>
      <w:r w:rsidRPr="005D0CA7">
        <w:rPr>
          <w:sz w:val="28"/>
          <w:szCs w:val="28"/>
          <w:lang w:val="en-US"/>
        </w:rPr>
        <w:t>New</w:t>
      </w:r>
      <w:r w:rsidRPr="005D0CA7">
        <w:rPr>
          <w:sz w:val="28"/>
          <w:szCs w:val="28"/>
        </w:rPr>
        <w:t xml:space="preserve"> </w:t>
      </w:r>
      <w:r w:rsidRPr="005D0CA7">
        <w:rPr>
          <w:sz w:val="28"/>
          <w:szCs w:val="28"/>
          <w:lang w:val="en-US"/>
        </w:rPr>
        <w:t>Roman</w:t>
      </w:r>
      <w:r w:rsidRPr="005D0CA7">
        <w:rPr>
          <w:sz w:val="28"/>
          <w:szCs w:val="28"/>
        </w:rPr>
        <w:t xml:space="preserve"> размером 14 </w:t>
      </w:r>
      <w:r w:rsidRPr="005D0CA7">
        <w:rPr>
          <w:sz w:val="28"/>
          <w:szCs w:val="28"/>
          <w:lang w:val="en-US"/>
        </w:rPr>
        <w:t>pt</w:t>
      </w:r>
      <w:r w:rsidRPr="005D0CA7">
        <w:rPr>
          <w:sz w:val="28"/>
          <w:szCs w:val="28"/>
        </w:rPr>
        <w:t xml:space="preserve"> через 1 интервал с выравниванием по ширине и автопереносом слов. Чертежи, рисунки и т.п. могут быть выполнены карандашом или при наличии соответствующего материала принимаются аккуратные ксерокопии.</w:t>
      </w:r>
    </w:p>
    <w:p w:rsidR="00FE2C17" w:rsidRDefault="00FE2C17" w:rsidP="00213C53">
      <w:pPr>
        <w:tabs>
          <w:tab w:val="decimal" w:pos="1080"/>
        </w:tabs>
        <w:ind w:firstLine="709"/>
        <w:jc w:val="both"/>
        <w:rPr>
          <w:sz w:val="28"/>
          <w:szCs w:val="28"/>
        </w:rPr>
      </w:pPr>
      <w:r w:rsidRPr="005D0CA7">
        <w:rPr>
          <w:sz w:val="28"/>
          <w:szCs w:val="28"/>
        </w:rPr>
        <w:t>Текст отчета должен быть разборчивым, грамотным и аккуратным, без помарок и исправлений. Допускаются мелкие аккуратные исправления. Представляется в сброшюрованном виде. Допускается листы не оформлять стандартными рамками. Каждый раздел желательно начинать с нового листа. При необходимости включения в состав отчета приложений, они приводятся в конце. Вид и характер приложений зависят от содержания. Нумерация листов текста отчета и приложений должна быть сквозная.</w:t>
      </w:r>
      <w:r>
        <w:rPr>
          <w:sz w:val="28"/>
          <w:szCs w:val="28"/>
        </w:rPr>
        <w:t xml:space="preserve"> Отчет составляется в объеме 10 -15 листов.</w:t>
      </w:r>
    </w:p>
    <w:p w:rsidR="00FE2C17" w:rsidRDefault="00FE2C17" w:rsidP="00964EDD">
      <w:pPr>
        <w:pStyle w:val="a6"/>
        <w:ind w:left="0" w:firstLine="709"/>
        <w:rPr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center"/>
        <w:rPr>
          <w:b/>
          <w:sz w:val="28"/>
          <w:szCs w:val="28"/>
        </w:rPr>
      </w:pPr>
    </w:p>
    <w:p w:rsidR="00D96DD2" w:rsidRDefault="00D96DD2" w:rsidP="0039681A">
      <w:pPr>
        <w:pStyle w:val="a6"/>
        <w:ind w:left="0" w:firstLine="709"/>
        <w:jc w:val="center"/>
        <w:rPr>
          <w:b/>
          <w:sz w:val="28"/>
          <w:szCs w:val="28"/>
        </w:rPr>
      </w:pPr>
    </w:p>
    <w:p w:rsidR="00D96DD2" w:rsidRDefault="00D96DD2" w:rsidP="0039681A">
      <w:pPr>
        <w:pStyle w:val="a6"/>
        <w:ind w:left="0" w:firstLine="709"/>
        <w:jc w:val="center"/>
        <w:rPr>
          <w:b/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center"/>
        <w:rPr>
          <w:b/>
          <w:sz w:val="28"/>
          <w:szCs w:val="28"/>
        </w:rPr>
      </w:pPr>
      <w:r w:rsidRPr="0039681A">
        <w:rPr>
          <w:b/>
          <w:sz w:val="28"/>
          <w:szCs w:val="28"/>
        </w:rPr>
        <w:lastRenderedPageBreak/>
        <w:t>Структура и содержание отчета</w:t>
      </w:r>
    </w:p>
    <w:p w:rsidR="00FE2C17" w:rsidRDefault="00FE2C17" w:rsidP="0039681A">
      <w:pPr>
        <w:pStyle w:val="a6"/>
        <w:ind w:left="0" w:firstLine="709"/>
        <w:jc w:val="center"/>
        <w:rPr>
          <w:b/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both"/>
        <w:rPr>
          <w:sz w:val="28"/>
          <w:szCs w:val="28"/>
        </w:rPr>
      </w:pPr>
      <w:r w:rsidRPr="00FD6197">
        <w:rPr>
          <w:sz w:val="28"/>
          <w:szCs w:val="28"/>
        </w:rPr>
        <w:t>Отчет должен содержать обязательные разделы в соответствии с прилагаемой структурой</w:t>
      </w:r>
      <w:r>
        <w:rPr>
          <w:sz w:val="28"/>
          <w:szCs w:val="28"/>
        </w:rPr>
        <w:t>:</w:t>
      </w:r>
    </w:p>
    <w:p w:rsidR="00FE2C17" w:rsidRDefault="00FE2C17" w:rsidP="003968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титульный лист с названием, фамилией магистранта и подписями руководителей от организации и кафедры (приложение Б);</w:t>
      </w:r>
    </w:p>
    <w:p w:rsidR="00FE2C17" w:rsidRDefault="00FE2C17" w:rsidP="003968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реферат, отражающий основное содержание практики, краткое изложение поставленной перед магистрантом задачи, метод е решения и основные полученные результаты, сведения об объеме отчета;</w:t>
      </w:r>
    </w:p>
    <w:p w:rsidR="00FE2C17" w:rsidRDefault="00FE2C17" w:rsidP="003968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введение, в котором приводится общая характеристика организации;</w:t>
      </w:r>
    </w:p>
    <w:p w:rsidR="00FE2C17" w:rsidRDefault="00FE2C17" w:rsidP="003968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основного материала в соответствии с содержанием практики;</w:t>
      </w:r>
    </w:p>
    <w:p w:rsidR="00FE2C17" w:rsidRDefault="00FE2C17" w:rsidP="003968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выполнения индивидуального задания;</w:t>
      </w:r>
    </w:p>
    <w:p w:rsidR="00FE2C17" w:rsidRDefault="00FE2C17" w:rsidP="003968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в котором излагаются полученные в ходе практики результаты;</w:t>
      </w:r>
    </w:p>
    <w:p w:rsidR="00FE2C17" w:rsidRDefault="00FE2C17" w:rsidP="003968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библиографический список использованной при выполнении программы практики литературы;</w:t>
      </w:r>
    </w:p>
    <w:p w:rsidR="00FE2C17" w:rsidRPr="00FD6197" w:rsidRDefault="00FE2C17" w:rsidP="003968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к отчету (в случае необходимости).</w:t>
      </w:r>
    </w:p>
    <w:p w:rsidR="00FE2C17" w:rsidRPr="00A53F15" w:rsidRDefault="00FE2C17" w:rsidP="00A53F15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2C17" w:rsidRDefault="00FE2C17" w:rsidP="0027476D">
      <w:pPr>
        <w:pStyle w:val="a6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практики</w:t>
      </w:r>
    </w:p>
    <w:p w:rsidR="00FE2C17" w:rsidRDefault="00FE2C17" w:rsidP="0027476D">
      <w:pPr>
        <w:pStyle w:val="a6"/>
        <w:ind w:left="0" w:firstLine="709"/>
        <w:jc w:val="center"/>
        <w:rPr>
          <w:b/>
          <w:sz w:val="28"/>
          <w:szCs w:val="28"/>
        </w:rPr>
      </w:pPr>
    </w:p>
    <w:p w:rsidR="00FE2C17" w:rsidRDefault="00FE2C17" w:rsidP="00674244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практики в соответствии с графиком образовательного процесса магистрант</w:t>
      </w:r>
      <w:r w:rsidRPr="005D0CA7">
        <w:rPr>
          <w:sz w:val="28"/>
          <w:szCs w:val="28"/>
        </w:rPr>
        <w:t xml:space="preserve"> сдает дифференцированный зачет руководителю практики от кафедры</w:t>
      </w:r>
      <w:r>
        <w:rPr>
          <w:sz w:val="28"/>
          <w:szCs w:val="28"/>
        </w:rPr>
        <w:t xml:space="preserve">. </w:t>
      </w:r>
      <w:r w:rsidRPr="005D0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E2C17" w:rsidRPr="005D0CA7" w:rsidRDefault="00FE2C17" w:rsidP="00674244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D0CA7">
        <w:rPr>
          <w:sz w:val="28"/>
          <w:szCs w:val="28"/>
        </w:rPr>
        <w:t xml:space="preserve">При проведении дифференцированного зачета </w:t>
      </w:r>
      <w:r>
        <w:rPr>
          <w:sz w:val="28"/>
          <w:szCs w:val="28"/>
        </w:rPr>
        <w:t xml:space="preserve">магистрант </w:t>
      </w:r>
      <w:r w:rsidRPr="005D0CA7">
        <w:rPr>
          <w:sz w:val="28"/>
          <w:szCs w:val="28"/>
        </w:rPr>
        <w:t>представляет отчет о выполнении программы практики</w:t>
      </w:r>
      <w:r>
        <w:rPr>
          <w:sz w:val="28"/>
          <w:szCs w:val="28"/>
        </w:rPr>
        <w:t xml:space="preserve"> в установленном виде.</w:t>
      </w:r>
    </w:p>
    <w:p w:rsidR="00FE2C17" w:rsidRPr="005D0CA7" w:rsidRDefault="00FE2C17" w:rsidP="00674244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Магистрант</w:t>
      </w:r>
      <w:r w:rsidRPr="005D0CA7">
        <w:rPr>
          <w:sz w:val="28"/>
          <w:szCs w:val="28"/>
        </w:rPr>
        <w:t>, не выполнивший программу практики, получивший отрицательный отзыв руководителя практики от организации, неудовлетворительную отметку при сдаче дифференцированного зачета руководителю практики от кафедры, повторно направляется на практику в свободное от обучения время.</w:t>
      </w:r>
    </w:p>
    <w:p w:rsidR="00FE2C17" w:rsidRPr="005D0CA7" w:rsidRDefault="00FE2C17" w:rsidP="00674244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D0CA7">
        <w:rPr>
          <w:sz w:val="28"/>
          <w:szCs w:val="28"/>
        </w:rPr>
        <w:t xml:space="preserve">Отметка по практике учитывается при подведении итогов текущей аттестации </w:t>
      </w:r>
      <w:r>
        <w:rPr>
          <w:sz w:val="28"/>
          <w:szCs w:val="28"/>
        </w:rPr>
        <w:t xml:space="preserve">магистранта.  </w:t>
      </w:r>
    </w:p>
    <w:p w:rsidR="00FE2C17" w:rsidRDefault="00FE2C17" w:rsidP="00674244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D0CA7">
        <w:rPr>
          <w:sz w:val="28"/>
          <w:szCs w:val="28"/>
        </w:rPr>
        <w:t>Общие итоги проведения практики за год подводятся на совете университета и советах факультетов с участием (по возможности) представителей организаций.</w:t>
      </w:r>
    </w:p>
    <w:p w:rsidR="00FE2C17" w:rsidRDefault="00FE2C17" w:rsidP="0039681A">
      <w:pPr>
        <w:pStyle w:val="a6"/>
        <w:ind w:left="0" w:firstLine="709"/>
        <w:jc w:val="both"/>
        <w:rPr>
          <w:b/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both"/>
        <w:rPr>
          <w:b/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both"/>
        <w:rPr>
          <w:b/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both"/>
        <w:rPr>
          <w:b/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both"/>
        <w:rPr>
          <w:b/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both"/>
        <w:rPr>
          <w:b/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both"/>
        <w:rPr>
          <w:b/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both"/>
        <w:rPr>
          <w:b/>
          <w:sz w:val="28"/>
          <w:szCs w:val="28"/>
        </w:rPr>
      </w:pPr>
    </w:p>
    <w:p w:rsidR="00FE2C17" w:rsidRDefault="00FE2C17" w:rsidP="0027476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А. Памятка магистранту</w:t>
      </w:r>
    </w:p>
    <w:p w:rsidR="00FE2C17" w:rsidRPr="00B73781" w:rsidRDefault="00FE2C17" w:rsidP="00674244">
      <w:pPr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 Памятка магистранту о порядке прохождения практики</w:t>
      </w:r>
    </w:p>
    <w:p w:rsidR="00FE2C17" w:rsidRDefault="00FE2C17" w:rsidP="0067424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E2C17" w:rsidRPr="005E58A1" w:rsidRDefault="00FE2C17" w:rsidP="005E58A1">
      <w:pPr>
        <w:pStyle w:val="a6"/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58A1">
        <w:rPr>
          <w:b/>
          <w:bCs/>
          <w:sz w:val="28"/>
          <w:szCs w:val="28"/>
        </w:rPr>
        <w:t>Подготовка к практике</w:t>
      </w:r>
    </w:p>
    <w:p w:rsidR="00FE2C17" w:rsidRPr="005E58A1" w:rsidRDefault="00FE2C17" w:rsidP="005E58A1">
      <w:pPr>
        <w:pStyle w:val="a6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E2C17" w:rsidRPr="007F058D" w:rsidRDefault="00FE2C17" w:rsidP="00674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Магистрант должен:</w:t>
      </w:r>
    </w:p>
    <w:p w:rsidR="00FE2C17" w:rsidRPr="007F058D" w:rsidRDefault="00FE2C17" w:rsidP="00674244">
      <w:pPr>
        <w:numPr>
          <w:ilvl w:val="0"/>
          <w:numId w:val="18"/>
        </w:numPr>
        <w:tabs>
          <w:tab w:val="clear" w:pos="1455"/>
          <w:tab w:val="left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Явиться в назначенное время на кафедру для уточнения места и сроков прохождения практики.</w:t>
      </w:r>
    </w:p>
    <w:p w:rsidR="00FE2C17" w:rsidRDefault="00FE2C17" w:rsidP="00674244">
      <w:pPr>
        <w:ind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 xml:space="preserve">Если </w:t>
      </w:r>
      <w:r>
        <w:rPr>
          <w:sz w:val="28"/>
          <w:szCs w:val="28"/>
        </w:rPr>
        <w:t>магистрант</w:t>
      </w:r>
      <w:r w:rsidRPr="007F058D">
        <w:rPr>
          <w:sz w:val="28"/>
          <w:szCs w:val="28"/>
        </w:rPr>
        <w:t xml:space="preserve"> самостоятельно определился с местом прохождения практики, то на кафедре он получает договор установленного образца в двух экземплярах. После оформления </w:t>
      </w:r>
      <w:r>
        <w:rPr>
          <w:sz w:val="28"/>
          <w:szCs w:val="28"/>
        </w:rPr>
        <w:t>этого документа</w:t>
      </w:r>
      <w:r w:rsidRPr="007F058D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магистрант</w:t>
      </w:r>
      <w:r w:rsidRPr="007F058D">
        <w:rPr>
          <w:sz w:val="28"/>
          <w:szCs w:val="28"/>
        </w:rPr>
        <w:t xml:space="preserve"> отправляется на предприятие для заключения договора. Один экземпляр договора необходимо предоставить на кафедру для оформле</w:t>
      </w:r>
      <w:r>
        <w:rPr>
          <w:sz w:val="28"/>
          <w:szCs w:val="28"/>
        </w:rPr>
        <w:t xml:space="preserve">ния приказа на практику, другой – </w:t>
      </w:r>
      <w:r w:rsidRPr="007F058D">
        <w:rPr>
          <w:sz w:val="28"/>
          <w:szCs w:val="28"/>
        </w:rPr>
        <w:t>остается на предприятии.</w:t>
      </w:r>
    </w:p>
    <w:p w:rsidR="00FE2C17" w:rsidRPr="007F058D" w:rsidRDefault="00FE2C17" w:rsidP="00674244">
      <w:pPr>
        <w:ind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магистрант </w:t>
      </w:r>
      <w:r w:rsidRPr="007F058D">
        <w:rPr>
          <w:sz w:val="28"/>
          <w:szCs w:val="28"/>
        </w:rPr>
        <w:t>не определился с местом практики самостоятельно или опоздал с оформлением договора к установленному кафедрой времени, то распределение мест практики и заключение договоров берет на себя кафедра.</w:t>
      </w:r>
    </w:p>
    <w:p w:rsidR="00FE2C17" w:rsidRPr="007F058D" w:rsidRDefault="00FE2C17" w:rsidP="00674244">
      <w:pPr>
        <w:numPr>
          <w:ilvl w:val="0"/>
          <w:numId w:val="18"/>
        </w:numPr>
        <w:tabs>
          <w:tab w:val="clear" w:pos="1455"/>
          <w:tab w:val="left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Выяснить, кто из сотрудников кафедры будет руководить практикой.</w:t>
      </w:r>
    </w:p>
    <w:p w:rsidR="00FE2C17" w:rsidRPr="007F058D" w:rsidRDefault="00FE2C17" w:rsidP="00674244">
      <w:pPr>
        <w:numPr>
          <w:ilvl w:val="0"/>
          <w:numId w:val="18"/>
        </w:numPr>
        <w:tabs>
          <w:tab w:val="clear" w:pos="1455"/>
          <w:tab w:val="left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 xml:space="preserve">Получить на кафедре программу. </w:t>
      </w:r>
      <w:r>
        <w:rPr>
          <w:sz w:val="28"/>
          <w:szCs w:val="28"/>
        </w:rPr>
        <w:t xml:space="preserve"> </w:t>
      </w:r>
    </w:p>
    <w:p w:rsidR="00FE2C17" w:rsidRPr="007F058D" w:rsidRDefault="00FE2C17" w:rsidP="00674244">
      <w:pPr>
        <w:numPr>
          <w:ilvl w:val="0"/>
          <w:numId w:val="18"/>
        </w:numPr>
        <w:tabs>
          <w:tab w:val="clear" w:pos="1455"/>
          <w:tab w:val="left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Оформить направление на практику по установленному образцу</w:t>
      </w:r>
      <w:r>
        <w:rPr>
          <w:sz w:val="28"/>
          <w:szCs w:val="28"/>
        </w:rPr>
        <w:t>.</w:t>
      </w:r>
      <w:r w:rsidRPr="007F058D">
        <w:rPr>
          <w:sz w:val="28"/>
          <w:szCs w:val="28"/>
        </w:rPr>
        <w:t xml:space="preserve"> Получить и оформить командировочное удостоверение установленного образца.</w:t>
      </w:r>
    </w:p>
    <w:p w:rsidR="00FE2C17" w:rsidRPr="007F058D" w:rsidRDefault="00FE2C17" w:rsidP="00674244">
      <w:pPr>
        <w:numPr>
          <w:ilvl w:val="0"/>
          <w:numId w:val="18"/>
        </w:numPr>
        <w:tabs>
          <w:tab w:val="clear" w:pos="1455"/>
          <w:tab w:val="left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 xml:space="preserve">На общем производственном собрании группы </w:t>
      </w:r>
      <w:r>
        <w:rPr>
          <w:sz w:val="28"/>
          <w:szCs w:val="28"/>
        </w:rPr>
        <w:t xml:space="preserve">магистрантов </w:t>
      </w:r>
      <w:r w:rsidRPr="007F058D">
        <w:rPr>
          <w:sz w:val="28"/>
          <w:szCs w:val="28"/>
        </w:rPr>
        <w:t xml:space="preserve">(о котором сообщается заранее) пройти </w:t>
      </w:r>
      <w:r>
        <w:rPr>
          <w:sz w:val="28"/>
          <w:szCs w:val="28"/>
        </w:rPr>
        <w:t xml:space="preserve">целевой </w:t>
      </w:r>
      <w:r w:rsidRPr="007F058D">
        <w:rPr>
          <w:sz w:val="28"/>
          <w:szCs w:val="28"/>
        </w:rPr>
        <w:t xml:space="preserve">инструктаж по </w:t>
      </w:r>
      <w:r>
        <w:rPr>
          <w:sz w:val="28"/>
          <w:szCs w:val="28"/>
        </w:rPr>
        <w:t xml:space="preserve">охране труда </w:t>
      </w:r>
      <w:r w:rsidRPr="007F058D">
        <w:rPr>
          <w:sz w:val="28"/>
          <w:szCs w:val="28"/>
        </w:rPr>
        <w:t>с росписью в соответствующем журнале.</w:t>
      </w:r>
    </w:p>
    <w:p w:rsidR="00FE2C17" w:rsidRPr="007F058D" w:rsidRDefault="00FE2C17" w:rsidP="00674244">
      <w:pPr>
        <w:numPr>
          <w:ilvl w:val="0"/>
          <w:numId w:val="18"/>
        </w:numPr>
        <w:tabs>
          <w:tab w:val="clear" w:pos="1455"/>
          <w:tab w:val="left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Получить консультацию у руководителя по всем вопросам организации и проведения практики (о порядке работы на практике; о ведении записей и порядке сбора материалов в соответствии с программой практики; о наиболее рациональных методах работы на рабочих местах; о технической литературе, с которой необходимо ознакомиться перед практикой и во время ее прохождения и т.п.).</w:t>
      </w:r>
    </w:p>
    <w:p w:rsidR="00FE2C17" w:rsidRDefault="00FE2C17" w:rsidP="00674244">
      <w:pPr>
        <w:numPr>
          <w:ilvl w:val="0"/>
          <w:numId w:val="18"/>
        </w:numPr>
        <w:tabs>
          <w:tab w:val="clear" w:pos="1455"/>
          <w:tab w:val="left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Записать телефон кафедры и руководителя практики, оставить свои координаты для связи (мобильный, домашний телефон, адрес проживания).</w:t>
      </w:r>
    </w:p>
    <w:p w:rsidR="00FE2C17" w:rsidRDefault="00FE2C17" w:rsidP="00674244">
      <w:pPr>
        <w:tabs>
          <w:tab w:val="left" w:pos="900"/>
        </w:tabs>
        <w:jc w:val="both"/>
        <w:rPr>
          <w:sz w:val="28"/>
          <w:szCs w:val="28"/>
        </w:rPr>
      </w:pPr>
    </w:p>
    <w:p w:rsidR="00FE2C17" w:rsidRPr="005E58A1" w:rsidRDefault="00FE2C17" w:rsidP="005E58A1">
      <w:pPr>
        <w:pStyle w:val="a6"/>
        <w:numPr>
          <w:ilvl w:val="0"/>
          <w:numId w:val="2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58A1">
        <w:rPr>
          <w:b/>
          <w:bCs/>
          <w:sz w:val="28"/>
          <w:szCs w:val="28"/>
        </w:rPr>
        <w:t xml:space="preserve">Обязанности </w:t>
      </w:r>
      <w:r>
        <w:rPr>
          <w:b/>
          <w:bCs/>
          <w:sz w:val="28"/>
          <w:szCs w:val="28"/>
        </w:rPr>
        <w:t>магистрантов</w:t>
      </w:r>
      <w:r w:rsidRPr="005E58A1">
        <w:rPr>
          <w:b/>
          <w:bCs/>
          <w:sz w:val="28"/>
          <w:szCs w:val="28"/>
        </w:rPr>
        <w:t xml:space="preserve"> по прибытии на практику</w:t>
      </w:r>
    </w:p>
    <w:p w:rsidR="00FE2C17" w:rsidRPr="00B73781" w:rsidRDefault="00FE2C17" w:rsidP="0067424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E2C17" w:rsidRPr="007F058D" w:rsidRDefault="00FE2C17" w:rsidP="00674244">
      <w:pPr>
        <w:numPr>
          <w:ilvl w:val="0"/>
          <w:numId w:val="19"/>
        </w:numPr>
        <w:tabs>
          <w:tab w:val="clear" w:pos="810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Явиться в установленные сроки на предприятие</w:t>
      </w:r>
      <w:r>
        <w:rPr>
          <w:sz w:val="28"/>
          <w:szCs w:val="28"/>
        </w:rPr>
        <w:t xml:space="preserve"> (организацию)</w:t>
      </w:r>
      <w:r w:rsidRPr="007F058D">
        <w:rPr>
          <w:sz w:val="28"/>
          <w:szCs w:val="28"/>
        </w:rPr>
        <w:t>. В отделе кадров предприятия сдать направление на практику. Сделать необходимые отметки в командировочном удостоверении.</w:t>
      </w:r>
    </w:p>
    <w:p w:rsidR="00FE2C17" w:rsidRPr="007F058D" w:rsidRDefault="00FE2C17" w:rsidP="00674244">
      <w:pPr>
        <w:numPr>
          <w:ilvl w:val="0"/>
          <w:numId w:val="19"/>
        </w:numPr>
        <w:tabs>
          <w:tab w:val="clear" w:pos="810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 xml:space="preserve">Получить соответствующий документ предприятия (удостоверение, пропуск) и пройти вводный инструктаж по </w:t>
      </w:r>
      <w:r>
        <w:rPr>
          <w:sz w:val="28"/>
          <w:szCs w:val="28"/>
        </w:rPr>
        <w:t>охране труда</w:t>
      </w:r>
      <w:r w:rsidRPr="007F058D">
        <w:rPr>
          <w:sz w:val="28"/>
          <w:szCs w:val="28"/>
        </w:rPr>
        <w:t xml:space="preserve"> с росписью в журнале.</w:t>
      </w:r>
    </w:p>
    <w:p w:rsidR="00FE2C17" w:rsidRPr="007F058D" w:rsidRDefault="00FE2C17" w:rsidP="00674244">
      <w:pPr>
        <w:numPr>
          <w:ilvl w:val="0"/>
          <w:numId w:val="19"/>
        </w:numPr>
        <w:tabs>
          <w:tab w:val="clear" w:pos="810"/>
          <w:tab w:val="decimal" w:pos="900"/>
        </w:tabs>
        <w:ind w:left="0" w:firstLine="567"/>
        <w:jc w:val="both"/>
        <w:rPr>
          <w:sz w:val="28"/>
          <w:szCs w:val="28"/>
        </w:rPr>
      </w:pPr>
      <w:r w:rsidRPr="00F3677B">
        <w:rPr>
          <w:bCs/>
          <w:sz w:val="28"/>
          <w:szCs w:val="28"/>
        </w:rPr>
        <w:lastRenderedPageBreak/>
        <w:t>Обязательно</w:t>
      </w:r>
      <w:r w:rsidRPr="007F058D">
        <w:rPr>
          <w:sz w:val="28"/>
          <w:szCs w:val="28"/>
        </w:rPr>
        <w:t xml:space="preserve"> проконтролировать выход на предприятии приказа</w:t>
      </w:r>
      <w:r>
        <w:rPr>
          <w:sz w:val="28"/>
          <w:szCs w:val="28"/>
        </w:rPr>
        <w:br/>
      </w:r>
      <w:r w:rsidRPr="007F058D">
        <w:rPr>
          <w:sz w:val="28"/>
          <w:szCs w:val="28"/>
        </w:rPr>
        <w:t>(решени</w:t>
      </w:r>
      <w:r>
        <w:rPr>
          <w:sz w:val="28"/>
          <w:szCs w:val="28"/>
        </w:rPr>
        <w:t xml:space="preserve">е </w:t>
      </w:r>
      <w:r w:rsidRPr="007F058D">
        <w:rPr>
          <w:sz w:val="28"/>
          <w:szCs w:val="28"/>
        </w:rPr>
        <w:t xml:space="preserve">руководства) о принятии </w:t>
      </w:r>
      <w:r>
        <w:rPr>
          <w:sz w:val="28"/>
          <w:szCs w:val="28"/>
        </w:rPr>
        <w:t xml:space="preserve">магистра </w:t>
      </w:r>
      <w:r w:rsidRPr="007F058D">
        <w:rPr>
          <w:sz w:val="28"/>
          <w:szCs w:val="28"/>
        </w:rPr>
        <w:t>на практику и назначении руководителя практики от предприятия</w:t>
      </w:r>
      <w:r>
        <w:rPr>
          <w:sz w:val="28"/>
          <w:szCs w:val="28"/>
        </w:rPr>
        <w:t xml:space="preserve"> (организации)</w:t>
      </w:r>
      <w:r w:rsidRPr="007F058D">
        <w:rPr>
          <w:sz w:val="28"/>
          <w:szCs w:val="28"/>
        </w:rPr>
        <w:t>.</w:t>
      </w:r>
    </w:p>
    <w:p w:rsidR="00FE2C17" w:rsidRPr="007F058D" w:rsidRDefault="00FE2C17" w:rsidP="00674244">
      <w:pPr>
        <w:numPr>
          <w:ilvl w:val="0"/>
          <w:numId w:val="19"/>
        </w:numPr>
        <w:tabs>
          <w:tab w:val="clear" w:pos="810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Явиться к руководителю практики от производства, ознакомить его с программой практики,</w:t>
      </w:r>
      <w:r>
        <w:rPr>
          <w:sz w:val="28"/>
          <w:szCs w:val="28"/>
        </w:rPr>
        <w:t xml:space="preserve"> ут</w:t>
      </w:r>
      <w:r w:rsidRPr="007F058D">
        <w:rPr>
          <w:sz w:val="28"/>
          <w:szCs w:val="28"/>
        </w:rPr>
        <w:t>очнить план и задание в соответствии с условиями работы на данном предприятии. Договориться с руководителем практики о порядке, времени и месте получения необходимых консультаций.</w:t>
      </w:r>
    </w:p>
    <w:p w:rsidR="00FE2C17" w:rsidRPr="007F058D" w:rsidRDefault="00FE2C17" w:rsidP="00674244">
      <w:pPr>
        <w:numPr>
          <w:ilvl w:val="0"/>
          <w:numId w:val="19"/>
        </w:numPr>
        <w:tabs>
          <w:tab w:val="clear" w:pos="810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Уточнить с руководителем практики конкретные рабочие места и основные обязанности, которые должны выполняться практикантом.</w:t>
      </w:r>
    </w:p>
    <w:p w:rsidR="00FE2C17" w:rsidRPr="007F058D" w:rsidRDefault="00FE2C17" w:rsidP="00674244">
      <w:pPr>
        <w:numPr>
          <w:ilvl w:val="0"/>
          <w:numId w:val="19"/>
        </w:numPr>
        <w:tabs>
          <w:tab w:val="clear" w:pos="810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Пройти инструктаж на рабочем месте с росписью в журнале.</w:t>
      </w:r>
    </w:p>
    <w:p w:rsidR="00FE2C17" w:rsidRPr="007F058D" w:rsidRDefault="00FE2C17" w:rsidP="00674244">
      <w:pPr>
        <w:numPr>
          <w:ilvl w:val="0"/>
          <w:numId w:val="19"/>
        </w:numPr>
        <w:tabs>
          <w:tab w:val="clear" w:pos="810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 xml:space="preserve">Получив указания руководителя практики от предприятия, </w:t>
      </w:r>
      <w:r>
        <w:rPr>
          <w:sz w:val="28"/>
          <w:szCs w:val="28"/>
        </w:rPr>
        <w:t>магистрант</w:t>
      </w:r>
      <w:r w:rsidRPr="007F058D">
        <w:rPr>
          <w:sz w:val="28"/>
          <w:szCs w:val="28"/>
        </w:rPr>
        <w:t xml:space="preserve"> приступает к выполнению ее программы. </w:t>
      </w:r>
      <w:r>
        <w:rPr>
          <w:sz w:val="28"/>
          <w:szCs w:val="28"/>
        </w:rPr>
        <w:t>Магистрант</w:t>
      </w:r>
      <w:r w:rsidRPr="007F058D">
        <w:rPr>
          <w:sz w:val="28"/>
          <w:szCs w:val="28"/>
        </w:rPr>
        <w:t>, не выполнивший программу практики, к защите отчета не допускается.</w:t>
      </w:r>
    </w:p>
    <w:p w:rsidR="00FE2C17" w:rsidRPr="007F058D" w:rsidRDefault="00FE2C17" w:rsidP="00674244">
      <w:pPr>
        <w:numPr>
          <w:ilvl w:val="0"/>
          <w:numId w:val="19"/>
        </w:numPr>
        <w:tabs>
          <w:tab w:val="clear" w:pos="810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Несвоевременная явка</w:t>
      </w:r>
      <w:r>
        <w:rPr>
          <w:sz w:val="28"/>
          <w:szCs w:val="28"/>
        </w:rPr>
        <w:t xml:space="preserve"> магистранта</w:t>
      </w:r>
      <w:r w:rsidRPr="007F058D">
        <w:rPr>
          <w:sz w:val="28"/>
          <w:szCs w:val="28"/>
        </w:rPr>
        <w:t xml:space="preserve"> к назначенному сроку на практику рассматривается как прогул.</w:t>
      </w:r>
    </w:p>
    <w:p w:rsidR="00FE2C17" w:rsidRPr="007F058D" w:rsidRDefault="00FE2C17" w:rsidP="0067424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FE2C17" w:rsidRPr="005E58A1" w:rsidRDefault="00FE2C17" w:rsidP="006742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58A1">
        <w:rPr>
          <w:b/>
          <w:bCs/>
          <w:sz w:val="28"/>
          <w:szCs w:val="28"/>
        </w:rPr>
        <w:t>3. Обязанности магистра</w:t>
      </w:r>
      <w:r>
        <w:rPr>
          <w:b/>
          <w:bCs/>
          <w:sz w:val="28"/>
          <w:szCs w:val="28"/>
        </w:rPr>
        <w:t>нта</w:t>
      </w:r>
      <w:r w:rsidRPr="005E58A1">
        <w:rPr>
          <w:b/>
          <w:bCs/>
          <w:sz w:val="28"/>
          <w:szCs w:val="28"/>
        </w:rPr>
        <w:t xml:space="preserve"> во время прохождения практики</w:t>
      </w:r>
    </w:p>
    <w:p w:rsidR="00FE2C17" w:rsidRPr="007F058D" w:rsidRDefault="00FE2C17" w:rsidP="00674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E2C17" w:rsidRPr="007F058D" w:rsidRDefault="00FE2C17" w:rsidP="00674244">
      <w:pPr>
        <w:numPr>
          <w:ilvl w:val="0"/>
          <w:numId w:val="20"/>
        </w:numPr>
        <w:tabs>
          <w:tab w:val="clear" w:pos="1395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Строго соблюдать наравне с постоянными работниками правила внутреннего распорядка, установленные на данном предприятии, а также в месте временного проживания (в общежитии).</w:t>
      </w:r>
    </w:p>
    <w:p w:rsidR="00FE2C17" w:rsidRPr="007F058D" w:rsidRDefault="00FE2C17" w:rsidP="00674244">
      <w:pPr>
        <w:numPr>
          <w:ilvl w:val="0"/>
          <w:numId w:val="20"/>
        </w:numPr>
        <w:tabs>
          <w:tab w:val="clear" w:pos="1395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Выполнять все указания руководителя практики от предприятия и руководителя практики от университета.</w:t>
      </w:r>
    </w:p>
    <w:p w:rsidR="00FE2C17" w:rsidRPr="007F058D" w:rsidRDefault="00FE2C17" w:rsidP="00674244">
      <w:pPr>
        <w:numPr>
          <w:ilvl w:val="0"/>
          <w:numId w:val="20"/>
        </w:numPr>
        <w:tabs>
          <w:tab w:val="clear" w:pos="1395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Полностью выполнить программу и индивидуальные задания, выданные руководителями практики.</w:t>
      </w:r>
    </w:p>
    <w:p w:rsidR="00FE2C17" w:rsidRDefault="00FE2C17" w:rsidP="00674244">
      <w:pPr>
        <w:numPr>
          <w:ilvl w:val="0"/>
          <w:numId w:val="20"/>
        </w:numPr>
        <w:tabs>
          <w:tab w:val="clear" w:pos="1395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 xml:space="preserve">Собрать необходимый материал </w:t>
      </w:r>
      <w:r>
        <w:rPr>
          <w:sz w:val="28"/>
          <w:szCs w:val="28"/>
        </w:rPr>
        <w:t>для написания отчета</w:t>
      </w:r>
      <w:r w:rsidRPr="007F058D">
        <w:rPr>
          <w:sz w:val="28"/>
          <w:szCs w:val="28"/>
        </w:rPr>
        <w:t>.</w:t>
      </w:r>
    </w:p>
    <w:p w:rsidR="00FE2C17" w:rsidRDefault="00FE2C17" w:rsidP="00674244">
      <w:pPr>
        <w:numPr>
          <w:ilvl w:val="0"/>
          <w:numId w:val="20"/>
        </w:numPr>
        <w:tabs>
          <w:tab w:val="clear" w:pos="1395"/>
          <w:tab w:val="decimal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Магистранту необходимо изучить комплекс вопросов, связанных непосредственно с программой практики.</w:t>
      </w:r>
    </w:p>
    <w:p w:rsidR="00FE2C17" w:rsidRPr="007F058D" w:rsidRDefault="00FE2C17" w:rsidP="00674244">
      <w:pPr>
        <w:numPr>
          <w:ilvl w:val="0"/>
          <w:numId w:val="20"/>
        </w:numPr>
        <w:tabs>
          <w:tab w:val="clear" w:pos="1395"/>
          <w:tab w:val="decimal" w:pos="90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По прибытии на предприятие</w:t>
      </w:r>
      <w:r>
        <w:rPr>
          <w:sz w:val="28"/>
          <w:szCs w:val="28"/>
        </w:rPr>
        <w:t xml:space="preserve"> (организацию)</w:t>
      </w:r>
      <w:r w:rsidRPr="007F058D">
        <w:rPr>
          <w:sz w:val="28"/>
          <w:szCs w:val="28"/>
        </w:rPr>
        <w:t xml:space="preserve"> руководителя практики от университета (с целью контроля), представить ему материалы о проделанной работе, получить консультацию по всем вопросам практики и возможные дополнительные задания.</w:t>
      </w:r>
    </w:p>
    <w:p w:rsidR="00FE2C17" w:rsidRPr="007F058D" w:rsidRDefault="00FE2C17" w:rsidP="00674244">
      <w:pPr>
        <w:numPr>
          <w:ilvl w:val="0"/>
          <w:numId w:val="20"/>
        </w:numPr>
        <w:tabs>
          <w:tab w:val="clear" w:pos="1395"/>
          <w:tab w:val="decimal" w:pos="1080"/>
        </w:tabs>
        <w:ind w:left="0" w:firstLine="567"/>
        <w:jc w:val="both"/>
        <w:rPr>
          <w:sz w:val="28"/>
          <w:szCs w:val="28"/>
        </w:rPr>
      </w:pPr>
      <w:r w:rsidRPr="007F058D">
        <w:rPr>
          <w:sz w:val="28"/>
          <w:szCs w:val="28"/>
        </w:rPr>
        <w:t>Принимать активное участие в</w:t>
      </w:r>
      <w:r>
        <w:rPr>
          <w:sz w:val="28"/>
          <w:szCs w:val="28"/>
        </w:rPr>
        <w:t xml:space="preserve"> общественной жизни предприятия</w:t>
      </w:r>
      <w:r>
        <w:rPr>
          <w:sz w:val="28"/>
          <w:szCs w:val="28"/>
        </w:rPr>
        <w:br/>
      </w:r>
      <w:r w:rsidRPr="007F058D">
        <w:rPr>
          <w:sz w:val="28"/>
          <w:szCs w:val="28"/>
        </w:rPr>
        <w:t>и оказывать необходимую помощь.</w:t>
      </w:r>
    </w:p>
    <w:p w:rsidR="00FE2C17" w:rsidRPr="007F058D" w:rsidRDefault="00FE2C17" w:rsidP="00B40237">
      <w:pPr>
        <w:tabs>
          <w:tab w:val="decimal" w:pos="1080"/>
        </w:tabs>
        <w:jc w:val="both"/>
        <w:rPr>
          <w:sz w:val="28"/>
          <w:szCs w:val="28"/>
        </w:rPr>
      </w:pPr>
    </w:p>
    <w:p w:rsidR="00FE2C17" w:rsidRDefault="00FE2C17" w:rsidP="00674244">
      <w:pPr>
        <w:ind w:firstLine="709"/>
        <w:jc w:val="right"/>
        <w:rPr>
          <w:sz w:val="28"/>
          <w:szCs w:val="28"/>
        </w:rPr>
      </w:pPr>
    </w:p>
    <w:p w:rsidR="00FE2C17" w:rsidRDefault="00FE2C17" w:rsidP="00674244">
      <w:pPr>
        <w:ind w:firstLine="709"/>
        <w:jc w:val="right"/>
        <w:rPr>
          <w:sz w:val="28"/>
          <w:szCs w:val="28"/>
        </w:rPr>
      </w:pPr>
    </w:p>
    <w:p w:rsidR="00FE2C17" w:rsidRDefault="00FE2C17" w:rsidP="00674244">
      <w:pPr>
        <w:ind w:firstLine="709"/>
        <w:jc w:val="right"/>
        <w:rPr>
          <w:sz w:val="28"/>
          <w:szCs w:val="28"/>
        </w:rPr>
      </w:pPr>
    </w:p>
    <w:p w:rsidR="00FE2C17" w:rsidRDefault="00FE2C17" w:rsidP="00674244">
      <w:pPr>
        <w:ind w:firstLine="709"/>
        <w:jc w:val="right"/>
        <w:rPr>
          <w:sz w:val="28"/>
          <w:szCs w:val="28"/>
        </w:rPr>
      </w:pPr>
    </w:p>
    <w:p w:rsidR="00FE2C17" w:rsidRDefault="00FE2C17" w:rsidP="0039681A">
      <w:pPr>
        <w:pStyle w:val="a6"/>
        <w:ind w:left="0" w:firstLine="709"/>
        <w:jc w:val="both"/>
        <w:rPr>
          <w:b/>
          <w:sz w:val="28"/>
          <w:szCs w:val="28"/>
        </w:rPr>
      </w:pPr>
    </w:p>
    <w:p w:rsidR="00FE2C17" w:rsidRDefault="00FE2C17" w:rsidP="00CB7D9F">
      <w:pPr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Б Форма титульного листа отчета по практике</w:t>
      </w:r>
    </w:p>
    <w:p w:rsidR="00FE2C17" w:rsidRDefault="00FE2C17" w:rsidP="00B40237">
      <w:pPr>
        <w:ind w:firstLine="709"/>
        <w:jc w:val="right"/>
        <w:rPr>
          <w:sz w:val="28"/>
          <w:szCs w:val="28"/>
        </w:rPr>
      </w:pPr>
    </w:p>
    <w:p w:rsidR="00FE2C17" w:rsidRPr="00AF7F64" w:rsidRDefault="00FE2C17" w:rsidP="00B40237">
      <w:pPr>
        <w:jc w:val="center"/>
        <w:rPr>
          <w:b/>
          <w:bCs/>
          <w:caps/>
          <w:sz w:val="28"/>
          <w:szCs w:val="28"/>
        </w:rPr>
      </w:pPr>
      <w:r w:rsidRPr="00AF7F64">
        <w:rPr>
          <w:b/>
          <w:bCs/>
          <w:caps/>
          <w:sz w:val="28"/>
          <w:szCs w:val="28"/>
        </w:rPr>
        <w:t xml:space="preserve">МИНИСТЕРСТВО СЕЛЬСКОГО ХОЗЯЙСТВА И ПРОДОВОЛЬСТВИЯ </w:t>
      </w:r>
    </w:p>
    <w:p w:rsidR="00FE2C17" w:rsidRPr="00AF7F64" w:rsidRDefault="00FE2C17" w:rsidP="00B40237">
      <w:pPr>
        <w:jc w:val="center"/>
        <w:rPr>
          <w:b/>
          <w:bCs/>
          <w:caps/>
          <w:sz w:val="28"/>
          <w:szCs w:val="28"/>
        </w:rPr>
      </w:pPr>
      <w:r w:rsidRPr="00AF7F64">
        <w:rPr>
          <w:b/>
          <w:bCs/>
          <w:caps/>
          <w:sz w:val="28"/>
          <w:szCs w:val="28"/>
        </w:rPr>
        <w:t>РЕСПУБЛИКИ БЕЛАРУСЬ</w:t>
      </w:r>
    </w:p>
    <w:p w:rsidR="00FE2C17" w:rsidRPr="00AF7F64" w:rsidRDefault="00FE2C17" w:rsidP="00B40237">
      <w:pPr>
        <w:jc w:val="center"/>
        <w:rPr>
          <w:b/>
          <w:bCs/>
          <w:caps/>
          <w:sz w:val="28"/>
          <w:szCs w:val="28"/>
        </w:rPr>
      </w:pPr>
    </w:p>
    <w:p w:rsidR="00FE2C17" w:rsidRPr="00AF7F64" w:rsidRDefault="00FE2C17" w:rsidP="00B40237">
      <w:pPr>
        <w:jc w:val="center"/>
        <w:rPr>
          <w:b/>
          <w:bCs/>
          <w:sz w:val="28"/>
          <w:szCs w:val="28"/>
        </w:rPr>
      </w:pPr>
      <w:r w:rsidRPr="00AF7F64">
        <w:rPr>
          <w:b/>
          <w:bCs/>
          <w:caps/>
          <w:sz w:val="28"/>
          <w:szCs w:val="28"/>
        </w:rPr>
        <w:t>Учреждение образования</w:t>
      </w:r>
      <w:r w:rsidRPr="00AF7F64">
        <w:rPr>
          <w:b/>
          <w:bCs/>
          <w:sz w:val="28"/>
          <w:szCs w:val="28"/>
        </w:rPr>
        <w:t xml:space="preserve"> </w:t>
      </w:r>
    </w:p>
    <w:p w:rsidR="00FE2C17" w:rsidRPr="00AF7F64" w:rsidRDefault="00FE2C17" w:rsidP="00B40237">
      <w:pPr>
        <w:jc w:val="center"/>
        <w:rPr>
          <w:b/>
          <w:bCs/>
          <w:caps/>
          <w:sz w:val="28"/>
          <w:szCs w:val="28"/>
        </w:rPr>
      </w:pPr>
      <w:r w:rsidRPr="00AF7F64">
        <w:rPr>
          <w:sz w:val="28"/>
          <w:szCs w:val="28"/>
        </w:rPr>
        <w:t>«</w:t>
      </w:r>
      <w:r w:rsidRPr="00AF7F64">
        <w:rPr>
          <w:b/>
          <w:bCs/>
          <w:caps/>
          <w:sz w:val="28"/>
          <w:szCs w:val="28"/>
        </w:rPr>
        <w:t xml:space="preserve">БЕЛОРУССКИЙ ГОСУДАРСТВЕННЫЙ АГРАРНЫй </w:t>
      </w:r>
    </w:p>
    <w:p w:rsidR="00FE2C17" w:rsidRPr="00AF7F64" w:rsidRDefault="00FE2C17" w:rsidP="00B40237">
      <w:pPr>
        <w:jc w:val="center"/>
        <w:rPr>
          <w:b/>
          <w:bCs/>
          <w:caps/>
          <w:sz w:val="28"/>
          <w:szCs w:val="28"/>
        </w:rPr>
      </w:pPr>
      <w:r w:rsidRPr="00AF7F64">
        <w:rPr>
          <w:b/>
          <w:bCs/>
          <w:caps/>
          <w:sz w:val="28"/>
          <w:szCs w:val="28"/>
        </w:rPr>
        <w:t>ТЕХНИЧЕСКИЙ УНИВЕРСИТЕТ»</w:t>
      </w: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Кафедра «Управление охраной труда»</w:t>
      </w: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Pr="00850F91" w:rsidRDefault="00FE2C17" w:rsidP="00B40237">
      <w:pPr>
        <w:ind w:firstLine="709"/>
        <w:jc w:val="center"/>
        <w:rPr>
          <w:b/>
          <w:sz w:val="36"/>
          <w:szCs w:val="36"/>
        </w:rPr>
      </w:pPr>
      <w:r w:rsidRPr="00850F91">
        <w:rPr>
          <w:b/>
          <w:sz w:val="36"/>
          <w:szCs w:val="36"/>
        </w:rPr>
        <w:t>Отчет</w:t>
      </w:r>
    </w:p>
    <w:p w:rsidR="00FE2C17" w:rsidRPr="004C6D0D" w:rsidRDefault="00FE2C17" w:rsidP="00B40237">
      <w:pPr>
        <w:ind w:firstLine="709"/>
        <w:jc w:val="center"/>
        <w:rPr>
          <w:sz w:val="36"/>
          <w:szCs w:val="36"/>
        </w:rPr>
      </w:pPr>
    </w:p>
    <w:p w:rsidR="00FE2C17" w:rsidRDefault="00FE2C17" w:rsidP="0027476D">
      <w:pPr>
        <w:jc w:val="center"/>
        <w:rPr>
          <w:b/>
          <w:sz w:val="28"/>
          <w:szCs w:val="28"/>
        </w:rPr>
      </w:pPr>
      <w:r w:rsidRPr="005D0CA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практике специальности </w:t>
      </w:r>
      <w:r w:rsidRPr="00850F91">
        <w:rPr>
          <w:b/>
          <w:sz w:val="28"/>
          <w:szCs w:val="28"/>
        </w:rPr>
        <w:t>1-59 80 01 Охрана труда</w:t>
      </w:r>
      <w:r>
        <w:rPr>
          <w:b/>
          <w:sz w:val="28"/>
          <w:szCs w:val="28"/>
        </w:rPr>
        <w:t xml:space="preserve"> и эргономика</w:t>
      </w:r>
    </w:p>
    <w:p w:rsidR="00FE2C17" w:rsidRPr="00850F91" w:rsidRDefault="00FE2C17" w:rsidP="0027476D">
      <w:pPr>
        <w:jc w:val="center"/>
        <w:rPr>
          <w:b/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на_________________________________________________________</w:t>
      </w:r>
    </w:p>
    <w:p w:rsidR="00FE2C17" w:rsidRDefault="00FE2C17" w:rsidP="00B40237">
      <w:pPr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</w:t>
      </w:r>
      <w:r w:rsidRPr="004C6D0D">
        <w:rPr>
          <w:sz w:val="28"/>
          <w:szCs w:val="28"/>
          <w:vertAlign w:val="superscript"/>
        </w:rPr>
        <w:t>(наименование предприятия)</w:t>
      </w: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прохождения практики с «___» по «____» 20__г.</w:t>
      </w: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FE2C17" w:rsidTr="00637C0B">
        <w:tc>
          <w:tcPr>
            <w:tcW w:w="3888" w:type="dxa"/>
          </w:tcPr>
          <w:p w:rsidR="00FE2C17" w:rsidRPr="00637C0B" w:rsidRDefault="00FE2C17" w:rsidP="00637C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3" w:type="dxa"/>
          </w:tcPr>
          <w:p w:rsidR="00FE2C17" w:rsidRPr="00637C0B" w:rsidRDefault="00FE2C17" w:rsidP="0027476D">
            <w:pPr>
              <w:ind w:left="-486" w:firstLine="567"/>
              <w:jc w:val="both"/>
              <w:rPr>
                <w:sz w:val="28"/>
                <w:szCs w:val="28"/>
              </w:rPr>
            </w:pPr>
            <w:r w:rsidRPr="00637C0B">
              <w:rPr>
                <w:sz w:val="28"/>
                <w:szCs w:val="28"/>
              </w:rPr>
              <w:t>Составил магистр</w:t>
            </w:r>
            <w:r>
              <w:rPr>
                <w:sz w:val="28"/>
                <w:szCs w:val="28"/>
              </w:rPr>
              <w:t>ант</w:t>
            </w:r>
            <w:r w:rsidRPr="00637C0B">
              <w:rPr>
                <w:sz w:val="28"/>
                <w:szCs w:val="28"/>
              </w:rPr>
              <w:t>_______________</w:t>
            </w:r>
          </w:p>
          <w:p w:rsidR="00FE2C17" w:rsidRPr="00637C0B" w:rsidRDefault="00FE2C17" w:rsidP="0027476D">
            <w:pPr>
              <w:ind w:left="-486" w:firstLine="567"/>
              <w:jc w:val="both"/>
              <w:rPr>
                <w:sz w:val="28"/>
                <w:szCs w:val="28"/>
                <w:vertAlign w:val="superscript"/>
              </w:rPr>
            </w:pPr>
            <w:r w:rsidRPr="00637C0B">
              <w:rPr>
                <w:sz w:val="28"/>
                <w:szCs w:val="28"/>
                <w:vertAlign w:val="superscript"/>
              </w:rPr>
              <w:t xml:space="preserve">                                                                   (Ф.И.О.)</w:t>
            </w:r>
          </w:p>
          <w:p w:rsidR="00FE2C17" w:rsidRPr="00637C0B" w:rsidRDefault="00FE2C17" w:rsidP="0027476D">
            <w:pPr>
              <w:ind w:left="-486" w:firstLine="567"/>
              <w:jc w:val="both"/>
              <w:rPr>
                <w:sz w:val="28"/>
                <w:szCs w:val="28"/>
              </w:rPr>
            </w:pPr>
            <w:r w:rsidRPr="00637C0B">
              <w:rPr>
                <w:sz w:val="28"/>
                <w:szCs w:val="28"/>
              </w:rPr>
              <w:t>Руководитель практики:</w:t>
            </w:r>
          </w:p>
          <w:p w:rsidR="00FE2C17" w:rsidRPr="00637C0B" w:rsidRDefault="00FE2C17" w:rsidP="0027476D">
            <w:pPr>
              <w:ind w:left="-486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637C0B">
              <w:rPr>
                <w:sz w:val="28"/>
                <w:szCs w:val="28"/>
              </w:rPr>
              <w:t>предприятия</w:t>
            </w:r>
            <w:r>
              <w:rPr>
                <w:sz w:val="28"/>
                <w:szCs w:val="28"/>
              </w:rPr>
              <w:t xml:space="preserve">  ___</w:t>
            </w:r>
            <w:r w:rsidRPr="00637C0B">
              <w:rPr>
                <w:sz w:val="28"/>
                <w:szCs w:val="28"/>
              </w:rPr>
              <w:t>________________</w:t>
            </w:r>
          </w:p>
          <w:p w:rsidR="00FE2C17" w:rsidRPr="00637C0B" w:rsidRDefault="00FE2C17" w:rsidP="0027476D">
            <w:pPr>
              <w:ind w:left="-486" w:firstLine="567"/>
              <w:jc w:val="both"/>
              <w:rPr>
                <w:sz w:val="28"/>
                <w:szCs w:val="28"/>
                <w:vertAlign w:val="superscript"/>
              </w:rPr>
            </w:pPr>
            <w:r w:rsidRPr="00637C0B">
              <w:rPr>
                <w:sz w:val="28"/>
                <w:szCs w:val="28"/>
                <w:vertAlign w:val="superscript"/>
              </w:rPr>
              <w:t xml:space="preserve">                                                   (должность, Ф.И.О.)</w:t>
            </w:r>
          </w:p>
          <w:p w:rsidR="00FE2C17" w:rsidRPr="00637C0B" w:rsidRDefault="00FE2C17" w:rsidP="0027476D">
            <w:pPr>
              <w:ind w:left="-486" w:firstLine="567"/>
              <w:jc w:val="both"/>
              <w:rPr>
                <w:sz w:val="28"/>
                <w:szCs w:val="28"/>
              </w:rPr>
            </w:pPr>
            <w:r w:rsidRPr="00637C0B">
              <w:rPr>
                <w:sz w:val="28"/>
                <w:szCs w:val="28"/>
              </w:rPr>
              <w:t>От университета</w:t>
            </w:r>
            <w:r>
              <w:rPr>
                <w:sz w:val="28"/>
                <w:szCs w:val="28"/>
              </w:rPr>
              <w:t xml:space="preserve"> </w:t>
            </w:r>
            <w:r w:rsidRPr="00637C0B">
              <w:rPr>
                <w:sz w:val="28"/>
                <w:szCs w:val="28"/>
              </w:rPr>
              <w:t xml:space="preserve"> _________________</w:t>
            </w:r>
          </w:p>
          <w:p w:rsidR="00FE2C17" w:rsidRPr="00637C0B" w:rsidRDefault="00FE2C17" w:rsidP="0027476D">
            <w:pPr>
              <w:ind w:left="-486" w:firstLine="567"/>
              <w:jc w:val="both"/>
              <w:rPr>
                <w:sz w:val="28"/>
                <w:szCs w:val="28"/>
                <w:vertAlign w:val="superscript"/>
              </w:rPr>
            </w:pPr>
            <w:r w:rsidRPr="00637C0B">
              <w:rPr>
                <w:sz w:val="28"/>
                <w:szCs w:val="28"/>
                <w:vertAlign w:val="superscript"/>
              </w:rPr>
              <w:t xml:space="preserve">                                                          (должность, Ф.И.О.)</w:t>
            </w:r>
          </w:p>
          <w:p w:rsidR="00FE2C17" w:rsidRPr="00637C0B" w:rsidRDefault="00FE2C17" w:rsidP="00637C0B">
            <w:pPr>
              <w:jc w:val="both"/>
              <w:rPr>
                <w:sz w:val="28"/>
                <w:szCs w:val="28"/>
              </w:rPr>
            </w:pPr>
          </w:p>
        </w:tc>
      </w:tr>
    </w:tbl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Дифференцированная оценка__________________</w:t>
      </w: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both"/>
        <w:rPr>
          <w:sz w:val="28"/>
          <w:szCs w:val="28"/>
        </w:rPr>
      </w:pPr>
    </w:p>
    <w:p w:rsidR="00FE2C17" w:rsidRDefault="00FE2C17" w:rsidP="00B4023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Минск 20__ г.</w:t>
      </w:r>
    </w:p>
    <w:p w:rsidR="00FE2C17" w:rsidRPr="00AA150E" w:rsidRDefault="00FE2C17" w:rsidP="001E2C17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A150E">
        <w:rPr>
          <w:b/>
          <w:sz w:val="28"/>
          <w:szCs w:val="28"/>
        </w:rPr>
        <w:lastRenderedPageBreak/>
        <w:t>ЛИТЕРАТУРА</w:t>
      </w:r>
    </w:p>
    <w:p w:rsidR="00FE2C17" w:rsidRPr="00AA150E" w:rsidRDefault="00FE2C17" w:rsidP="0032326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</w:p>
    <w:p w:rsidR="00FE2C17" w:rsidRPr="00465C53" w:rsidRDefault="00FE2C17" w:rsidP="0032326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  <w:r w:rsidRPr="00465C53">
        <w:rPr>
          <w:b/>
          <w:i/>
          <w:sz w:val="28"/>
          <w:szCs w:val="28"/>
        </w:rPr>
        <w:t>Основная</w:t>
      </w:r>
    </w:p>
    <w:p w:rsidR="00FE2C17" w:rsidRPr="004C1EED" w:rsidRDefault="00FE2C17" w:rsidP="002918F6">
      <w:pPr>
        <w:ind w:firstLine="708"/>
        <w:jc w:val="both"/>
        <w:rPr>
          <w:bCs/>
          <w:sz w:val="28"/>
          <w:szCs w:val="28"/>
          <w:lang w:val="be-BY" w:eastAsia="be-BY"/>
        </w:rPr>
      </w:pPr>
      <w:r>
        <w:rPr>
          <w:bCs/>
          <w:sz w:val="28"/>
          <w:szCs w:val="28"/>
          <w:lang w:val="be-BY" w:eastAsia="be-BY"/>
        </w:rPr>
        <w:t>1</w:t>
      </w:r>
      <w:r w:rsidRPr="004C1EED">
        <w:rPr>
          <w:bCs/>
          <w:sz w:val="28"/>
          <w:szCs w:val="28"/>
          <w:lang w:val="be-BY" w:eastAsia="be-BY"/>
        </w:rPr>
        <w:t xml:space="preserve">. </w:t>
      </w:r>
      <w:r w:rsidRPr="004C1EED">
        <w:rPr>
          <w:bCs/>
          <w:sz w:val="28"/>
          <w:szCs w:val="28"/>
        </w:rPr>
        <w:t xml:space="preserve">Гончаренко, Л. П. </w:t>
      </w:r>
      <w:r w:rsidRPr="004C1EED">
        <w:rPr>
          <w:sz w:val="28"/>
          <w:szCs w:val="28"/>
        </w:rPr>
        <w:t>Управление безопасностью : учебное пособие / Л. П. Гончаренко, Е. С. Куценко ; Российская экономическая академия им. Г. В. Плеханова. - Москва : КНОРУС, 2016. - 272 с.</w:t>
      </w:r>
    </w:p>
    <w:p w:rsidR="00FE2C17" w:rsidRDefault="00FE2C17" w:rsidP="002918F6">
      <w:pPr>
        <w:ind w:firstLine="708"/>
        <w:jc w:val="both"/>
        <w:rPr>
          <w:bCs/>
          <w:sz w:val="28"/>
          <w:szCs w:val="28"/>
          <w:lang w:val="be-BY" w:eastAsia="be-BY"/>
        </w:rPr>
      </w:pPr>
      <w:r>
        <w:rPr>
          <w:bCs/>
          <w:sz w:val="28"/>
          <w:szCs w:val="28"/>
          <w:lang w:eastAsia="be-BY"/>
        </w:rPr>
        <w:t>2</w:t>
      </w:r>
      <w:r w:rsidRPr="001C579F">
        <w:rPr>
          <w:bCs/>
          <w:sz w:val="28"/>
          <w:szCs w:val="28"/>
          <w:lang w:eastAsia="be-BY"/>
        </w:rPr>
        <w:t xml:space="preserve">. </w:t>
      </w:r>
      <w:r w:rsidRPr="004C1EED">
        <w:rPr>
          <w:bCs/>
          <w:sz w:val="28"/>
          <w:szCs w:val="28"/>
        </w:rPr>
        <w:t xml:space="preserve">Андруш, В. Г. </w:t>
      </w:r>
      <w:r w:rsidRPr="004C1EED">
        <w:rPr>
          <w:sz w:val="28"/>
          <w:szCs w:val="28"/>
        </w:rPr>
        <w:t xml:space="preserve">Производственная безопасность в АПК. Практикум. В 2 ч. Ч. 1 : учебное пособие для студентов УВО по группе специальностей "Агроинженерия" / В. Г. Андруш, Т. В. Молош, О. В. </w:t>
      </w:r>
      <w:r w:rsidR="00D96DD2" w:rsidRPr="004C1EED">
        <w:rPr>
          <w:sz w:val="28"/>
          <w:szCs w:val="28"/>
        </w:rPr>
        <w:t>Абметко;</w:t>
      </w:r>
      <w:r w:rsidRPr="004C1EED">
        <w:rPr>
          <w:sz w:val="28"/>
          <w:szCs w:val="28"/>
        </w:rPr>
        <w:t xml:space="preserve"> БГАТУ, Кафедра управления охраной труда. - Минск : БГАТУ, 2018. - 324 с.</w:t>
      </w:r>
      <w:r w:rsidRPr="001C579F">
        <w:rPr>
          <w:bCs/>
          <w:sz w:val="28"/>
          <w:szCs w:val="28"/>
          <w:lang w:val="be-BY" w:eastAsia="be-BY"/>
        </w:rPr>
        <w:t xml:space="preserve"> </w:t>
      </w:r>
    </w:p>
    <w:p w:rsidR="00FE2C17" w:rsidRPr="005E5452" w:rsidRDefault="00FE2C17" w:rsidP="002918F6">
      <w:pPr>
        <w:ind w:firstLine="708"/>
        <w:jc w:val="both"/>
        <w:rPr>
          <w:bCs/>
          <w:sz w:val="28"/>
          <w:szCs w:val="28"/>
          <w:lang w:val="be-BY" w:eastAsia="be-BY"/>
        </w:rPr>
      </w:pPr>
      <w:r>
        <w:rPr>
          <w:bCs/>
          <w:sz w:val="28"/>
          <w:szCs w:val="28"/>
          <w:lang w:val="be-BY" w:eastAsia="be-BY"/>
        </w:rPr>
        <w:t xml:space="preserve">3. </w:t>
      </w:r>
      <w:r w:rsidRPr="005E5452">
        <w:rPr>
          <w:bCs/>
          <w:sz w:val="28"/>
          <w:szCs w:val="28"/>
        </w:rPr>
        <w:t xml:space="preserve">Андруш, В. Г. </w:t>
      </w:r>
      <w:r w:rsidRPr="005E5452">
        <w:rPr>
          <w:sz w:val="28"/>
          <w:szCs w:val="28"/>
        </w:rPr>
        <w:t xml:space="preserve">Производственная безопасность в АПК. Лабораторный практикум : учебное пособие для студентов УВО по группе специальностей "Агроинженерия" / В. Г. Андруш, Т. П. Кот, О. В. </w:t>
      </w:r>
      <w:r w:rsidR="00D96DD2" w:rsidRPr="005E5452">
        <w:rPr>
          <w:sz w:val="28"/>
          <w:szCs w:val="28"/>
        </w:rPr>
        <w:t>Абметко;</w:t>
      </w:r>
      <w:r w:rsidRPr="005E5452">
        <w:rPr>
          <w:sz w:val="28"/>
          <w:szCs w:val="28"/>
        </w:rPr>
        <w:t xml:space="preserve"> БГАТУ, Кафедра управления охраной труда. - Минск : БГАТУ, 2019. - 308 с.</w:t>
      </w:r>
    </w:p>
    <w:p w:rsidR="00FE2C17" w:rsidRDefault="00FE2C17" w:rsidP="002918F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val="be-BY" w:eastAsia="be-BY"/>
        </w:rPr>
        <w:t xml:space="preserve">4. </w:t>
      </w:r>
      <w:r w:rsidRPr="00DD79C4">
        <w:rPr>
          <w:bCs/>
          <w:sz w:val="28"/>
          <w:szCs w:val="28"/>
          <w:lang w:val="be-BY" w:eastAsia="be-BY"/>
        </w:rPr>
        <w:t>Гусенцов, А.</w:t>
      </w:r>
      <w:r>
        <w:rPr>
          <w:bCs/>
          <w:sz w:val="28"/>
          <w:szCs w:val="28"/>
          <w:lang w:val="be-BY" w:eastAsia="be-BY"/>
        </w:rPr>
        <w:t xml:space="preserve"> </w:t>
      </w:r>
      <w:r w:rsidRPr="00DD79C4">
        <w:rPr>
          <w:bCs/>
          <w:sz w:val="28"/>
          <w:szCs w:val="28"/>
          <w:lang w:val="be-BY" w:eastAsia="be-BY"/>
        </w:rPr>
        <w:t xml:space="preserve">О. Основы оказания первой медицинской помощи </w:t>
      </w:r>
      <w:r w:rsidRPr="00DD79C4">
        <w:rPr>
          <w:sz w:val="28"/>
          <w:szCs w:val="28"/>
        </w:rPr>
        <w:t>/ А.</w:t>
      </w:r>
      <w:r>
        <w:rPr>
          <w:sz w:val="28"/>
          <w:szCs w:val="28"/>
        </w:rPr>
        <w:t xml:space="preserve"> </w:t>
      </w:r>
      <w:r w:rsidRPr="00DD79C4">
        <w:rPr>
          <w:sz w:val="28"/>
          <w:szCs w:val="28"/>
        </w:rPr>
        <w:t>О. Гусенцов. – 2-е изд. – Минск : Амалфея, 2016. – 48 с.</w:t>
      </w:r>
    </w:p>
    <w:p w:rsidR="00FE2C17" w:rsidRPr="00494A7C" w:rsidRDefault="00FE2C17" w:rsidP="00494A7C">
      <w:pPr>
        <w:ind w:firstLine="708"/>
        <w:jc w:val="both"/>
        <w:rPr>
          <w:sz w:val="28"/>
          <w:szCs w:val="28"/>
        </w:rPr>
      </w:pPr>
      <w:r w:rsidRPr="00494A7C">
        <w:rPr>
          <w:sz w:val="28"/>
          <w:szCs w:val="28"/>
        </w:rPr>
        <w:t>5</w:t>
      </w:r>
      <w:r>
        <w:t xml:space="preserve">. </w:t>
      </w:r>
      <w:r w:rsidRPr="00494A7C">
        <w:rPr>
          <w:sz w:val="28"/>
          <w:szCs w:val="28"/>
        </w:rPr>
        <w:t>К</w:t>
      </w:r>
      <w:r w:rsidRPr="00494A7C">
        <w:rPr>
          <w:sz w:val="28"/>
          <w:szCs w:val="28"/>
          <w:lang w:val="be-BY"/>
        </w:rPr>
        <w:t xml:space="preserve">арнаух, Н. Н. Охрана труда : учебник для прикладного </w:t>
      </w:r>
      <w:r w:rsidR="00D96DD2" w:rsidRPr="00494A7C">
        <w:rPr>
          <w:sz w:val="28"/>
          <w:szCs w:val="28"/>
          <w:lang w:val="be-BY"/>
        </w:rPr>
        <w:t>бакалавриата:</w:t>
      </w:r>
      <w:r w:rsidRPr="00494A7C">
        <w:rPr>
          <w:sz w:val="28"/>
          <w:szCs w:val="28"/>
          <w:lang w:val="be-BY"/>
        </w:rPr>
        <w:t xml:space="preserve"> учебник для студентов вузов, обучающихся по широкому кругу направлений и специальностей / Н. Н. Карнаух. - Москва : Юрайт, 2015. - 381 с.</w:t>
      </w:r>
    </w:p>
    <w:p w:rsidR="00FE2C17" w:rsidRDefault="00FE2C17" w:rsidP="0032326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E2C17" w:rsidRDefault="00FE2C17" w:rsidP="00494A7C">
      <w:pPr>
        <w:pStyle w:val="a7"/>
        <w:spacing w:after="0"/>
        <w:jc w:val="center"/>
        <w:rPr>
          <w:b/>
          <w:i/>
          <w:sz w:val="28"/>
          <w:szCs w:val="28"/>
          <w:lang w:val="ru-RU"/>
        </w:rPr>
      </w:pPr>
      <w:r w:rsidRPr="009D369A">
        <w:rPr>
          <w:b/>
          <w:i/>
          <w:sz w:val="28"/>
          <w:szCs w:val="28"/>
        </w:rPr>
        <w:t xml:space="preserve"> Нормативно-правовые акты</w:t>
      </w:r>
    </w:p>
    <w:p w:rsidR="00FE2C17" w:rsidRPr="00494A7C" w:rsidRDefault="00FE2C17" w:rsidP="00494A7C">
      <w:pPr>
        <w:pStyle w:val="a7"/>
        <w:spacing w:after="0"/>
        <w:jc w:val="center"/>
        <w:rPr>
          <w:b/>
          <w:i/>
          <w:sz w:val="28"/>
          <w:szCs w:val="28"/>
          <w:lang w:val="ru-RU"/>
        </w:rPr>
      </w:pPr>
    </w:p>
    <w:p w:rsidR="00FE2C17" w:rsidRPr="00992E1F" w:rsidRDefault="00FE2C17" w:rsidP="00494A7C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992E1F">
        <w:rPr>
          <w:sz w:val="28"/>
          <w:szCs w:val="28"/>
        </w:rPr>
        <w:t>1. Об утверждении Положения о практике студентов, курсантов, слушателей : постановление Совета Министров Республики Беларусь, 03 июня 2010г., № 860 : в ред. постановления Совета Министров Респ. Беларусь от 15.08.2017 г. // КонсультантПлюс : Беларусь [Электронный ресурс] / ООО «ЮрСпектр». – Минск, 2020.</w:t>
      </w:r>
    </w:p>
    <w:p w:rsidR="00FE2C17" w:rsidRPr="00992E1F" w:rsidRDefault="00FE2C17" w:rsidP="00494A7C">
      <w:pPr>
        <w:autoSpaceDE w:val="0"/>
        <w:ind w:firstLine="720"/>
        <w:jc w:val="both"/>
      </w:pPr>
      <w:r w:rsidRPr="00992E1F">
        <w:rPr>
          <w:sz w:val="28"/>
          <w:szCs w:val="28"/>
        </w:rPr>
        <w:t xml:space="preserve">2. СМК-СТУ-30.2.1-17. Стандарт университета. Система менеджмента качества. Подготовка специалистов на первой ступени высшего образования. – Взамен СМК-СТУ-30.2.1-12 ; введ. 2017-04-03. – Минск : БГАТУ. - 41 с.  </w:t>
      </w:r>
    </w:p>
    <w:p w:rsidR="00FE2C17" w:rsidRPr="00992E1F" w:rsidRDefault="00FE2C17" w:rsidP="00494A7C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992E1F">
        <w:rPr>
          <w:sz w:val="28"/>
          <w:szCs w:val="28"/>
        </w:rPr>
        <w:t>3. Положение о практике студентов : утв. приказом ректора БГАТУ, 18 октября 2013 г. – Минск, 2013. – 8 с.</w:t>
      </w:r>
    </w:p>
    <w:p w:rsidR="00FE2C17" w:rsidRPr="00992E1F" w:rsidRDefault="00FE2C17" w:rsidP="00494A7C">
      <w:pPr>
        <w:pStyle w:val="a7"/>
        <w:numPr>
          <w:ilvl w:val="1"/>
          <w:numId w:val="19"/>
        </w:numPr>
        <w:tabs>
          <w:tab w:val="clear" w:pos="1440"/>
          <w:tab w:val="num" w:pos="-180"/>
          <w:tab w:val="num" w:pos="1260"/>
        </w:tabs>
        <w:spacing w:after="0"/>
        <w:ind w:left="0" w:firstLine="720"/>
        <w:jc w:val="both"/>
        <w:rPr>
          <w:sz w:val="28"/>
          <w:szCs w:val="28"/>
        </w:rPr>
      </w:pPr>
      <w:r w:rsidRPr="00992E1F">
        <w:rPr>
          <w:sz w:val="28"/>
          <w:szCs w:val="28"/>
        </w:rPr>
        <w:t xml:space="preserve">СТБ 18001–2009. Системы управления охраной труда. Требования. Взамен СТБ 18001-2005; введ.2009-10-01.– Минск: Госстандарт, 2009.–18с. </w:t>
      </w:r>
    </w:p>
    <w:p w:rsidR="00FE2C17" w:rsidRPr="00992E1F" w:rsidRDefault="00FE2C17" w:rsidP="00494A7C">
      <w:pPr>
        <w:pStyle w:val="13"/>
        <w:widowControl/>
        <w:tabs>
          <w:tab w:val="left" w:pos="284"/>
        </w:tabs>
        <w:autoSpaceDE w:val="0"/>
        <w:spacing w:after="0" w:line="240" w:lineRule="auto"/>
        <w:ind w:left="0" w:firstLine="720"/>
        <w:textAlignment w:val="auto"/>
        <w:rPr>
          <w:rFonts w:ascii="Times New Roman" w:hAnsi="Times New Roman" w:cs="Times New Roman"/>
          <w:sz w:val="28"/>
          <w:szCs w:val="28"/>
        </w:rPr>
      </w:pPr>
      <w:r w:rsidRPr="00992E1F">
        <w:rPr>
          <w:rFonts w:ascii="Times New Roman" w:hAnsi="Times New Roman" w:cs="Times New Roman"/>
          <w:bCs/>
          <w:sz w:val="28"/>
          <w:szCs w:val="28"/>
        </w:rPr>
        <w:t xml:space="preserve">5. Комментарий к Трудовому кодексу Республики Беларусь. В 2 т. </w:t>
      </w:r>
      <w:r w:rsidRPr="00992E1F">
        <w:rPr>
          <w:rFonts w:ascii="Times New Roman" w:hAnsi="Times New Roman" w:cs="Times New Roman"/>
          <w:sz w:val="28"/>
          <w:szCs w:val="28"/>
        </w:rPr>
        <w:t>Т. 1 : Гл. 1-12 / А. В. Баранашник [и др.] ; под общ. ред. Л. И. Липень. - Минск : Амалфея, 2020. - 896 с.</w:t>
      </w:r>
    </w:p>
    <w:p w:rsidR="00FE2C17" w:rsidRPr="00992E1F" w:rsidRDefault="00FE2C17" w:rsidP="00494A7C">
      <w:pPr>
        <w:pStyle w:val="13"/>
        <w:widowControl/>
        <w:tabs>
          <w:tab w:val="left" w:pos="284"/>
        </w:tabs>
        <w:autoSpaceDE w:val="0"/>
        <w:spacing w:after="0" w:line="240" w:lineRule="auto"/>
        <w:ind w:left="0" w:firstLine="720"/>
        <w:textAlignment w:val="auto"/>
        <w:rPr>
          <w:rFonts w:ascii="Times New Roman" w:hAnsi="Times New Roman" w:cs="Times New Roman"/>
          <w:sz w:val="28"/>
          <w:szCs w:val="28"/>
        </w:rPr>
      </w:pPr>
      <w:r w:rsidRPr="00992E1F">
        <w:rPr>
          <w:rFonts w:ascii="Times New Roman" w:hAnsi="Times New Roman" w:cs="Times New Roman"/>
          <w:bCs/>
          <w:sz w:val="28"/>
          <w:szCs w:val="28"/>
        </w:rPr>
        <w:t>6. Комментарий к Трудовому кодексу Республики Беларусь. В 2 т.</w:t>
      </w:r>
      <w:r w:rsidRPr="00992E1F">
        <w:rPr>
          <w:rFonts w:ascii="Times New Roman" w:hAnsi="Times New Roman" w:cs="Times New Roman"/>
          <w:sz w:val="28"/>
          <w:szCs w:val="28"/>
        </w:rPr>
        <w:t xml:space="preserve"> Т. 2 : Гл. 13-39 / А. В. Баранашник [и др.] ; под общ. ред. Л. И. Липень. - Минск : Амалфея, 2020. - 768 с.</w:t>
      </w:r>
    </w:p>
    <w:p w:rsidR="00FE2C17" w:rsidRPr="00494A7C" w:rsidRDefault="00FE2C17" w:rsidP="00494A7C">
      <w:pPr>
        <w:pStyle w:val="13"/>
        <w:widowControl/>
        <w:tabs>
          <w:tab w:val="left" w:pos="284"/>
        </w:tabs>
        <w:autoSpaceDE w:val="0"/>
        <w:spacing w:after="0" w:line="240" w:lineRule="auto"/>
        <w:ind w:left="0" w:firstLine="720"/>
        <w:textAlignment w:val="auto"/>
        <w:rPr>
          <w:rFonts w:ascii="Times New Roman" w:hAnsi="Times New Roman" w:cs="Times New Roman"/>
          <w:sz w:val="28"/>
          <w:szCs w:val="28"/>
        </w:rPr>
      </w:pPr>
      <w:r w:rsidRPr="00992E1F">
        <w:rPr>
          <w:rFonts w:ascii="Times New Roman" w:hAnsi="Times New Roman" w:cs="Times New Roman"/>
          <w:sz w:val="28"/>
          <w:szCs w:val="28"/>
        </w:rPr>
        <w:t>7.</w:t>
      </w:r>
      <w:r w:rsidRPr="00494A7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94A7C">
        <w:rPr>
          <w:rFonts w:ascii="Times New Roman" w:hAnsi="Times New Roman" w:cs="Times New Roman"/>
          <w:sz w:val="28"/>
          <w:szCs w:val="28"/>
        </w:rPr>
        <w:t>Об охране труда : Закон Республики Беларусь, 23 июня 2008 г., № 356-З : в ред. Закона Респ. Беларусь от 12.07.2013 г. // КонсультантПлюс : Беларусь [Электронный ресурс] / ООО «ЮрСпектр». – Минск, 2020.</w:t>
      </w:r>
    </w:p>
    <w:p w:rsidR="00FE2C17" w:rsidRPr="00E02901" w:rsidRDefault="00FE2C17" w:rsidP="00494A7C">
      <w:pPr>
        <w:numPr>
          <w:ilvl w:val="0"/>
          <w:numId w:val="19"/>
        </w:numPr>
        <w:tabs>
          <w:tab w:val="clear" w:pos="810"/>
          <w:tab w:val="num" w:pos="-180"/>
        </w:tabs>
        <w:ind w:left="0" w:firstLine="720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Стандарты университета. Система менеджмента. Подготовка специалистов второй ступени высшего образования. </w:t>
      </w:r>
    </w:p>
    <w:p w:rsidR="00FE2C17" w:rsidRPr="007C71B2" w:rsidRDefault="00FE2C17" w:rsidP="00494A7C">
      <w:pPr>
        <w:numPr>
          <w:ilvl w:val="0"/>
          <w:numId w:val="19"/>
        </w:numPr>
        <w:shd w:val="clear" w:color="auto" w:fill="FFFFFF"/>
        <w:tabs>
          <w:tab w:val="clear" w:pos="810"/>
          <w:tab w:val="num" w:pos="-180"/>
        </w:tabs>
        <w:ind w:left="0" w:firstLine="720"/>
        <w:rPr>
          <w:b/>
          <w:sz w:val="28"/>
          <w:szCs w:val="28"/>
        </w:rPr>
      </w:pPr>
      <w:r w:rsidRPr="007C71B2">
        <w:rPr>
          <w:sz w:val="28"/>
        </w:rPr>
        <w:t xml:space="preserve">Об утверждении Положения о планировании и разработке мероприятий по охране труда : постановление Минтруда Республики Беларусь от 23.10.2000 №136/Нац.реестр правовых актов Республики </w:t>
      </w:r>
      <w:r w:rsidR="00D96DD2">
        <w:rPr>
          <w:sz w:val="28"/>
        </w:rPr>
        <w:t xml:space="preserve">Беларусь. - </w:t>
      </w:r>
      <w:r>
        <w:rPr>
          <w:sz w:val="28"/>
        </w:rPr>
        <w:t xml:space="preserve">2000 </w:t>
      </w:r>
      <w:r w:rsidRPr="007C71B2">
        <w:rPr>
          <w:sz w:val="28"/>
        </w:rPr>
        <w:t>№113 -</w:t>
      </w:r>
      <w:r>
        <w:rPr>
          <w:sz w:val="28"/>
        </w:rPr>
        <w:t xml:space="preserve"> </w:t>
      </w:r>
      <w:r w:rsidRPr="007C71B2">
        <w:rPr>
          <w:sz w:val="28"/>
        </w:rPr>
        <w:t>8/4357.</w:t>
      </w:r>
      <w:r w:rsidRPr="007C71B2">
        <w:rPr>
          <w:b/>
          <w:sz w:val="28"/>
          <w:szCs w:val="28"/>
        </w:rPr>
        <w:t xml:space="preserve"> </w:t>
      </w:r>
    </w:p>
    <w:p w:rsidR="00FE2C17" w:rsidRPr="007C71B2" w:rsidRDefault="00FE2C17" w:rsidP="00494A7C">
      <w:pPr>
        <w:numPr>
          <w:ilvl w:val="0"/>
          <w:numId w:val="19"/>
        </w:numPr>
        <w:shd w:val="clear" w:color="auto" w:fill="FFFFFF"/>
        <w:tabs>
          <w:tab w:val="clear" w:pos="810"/>
          <w:tab w:val="num" w:pos="-180"/>
        </w:tabs>
        <w:spacing w:before="100" w:beforeAutospacing="1"/>
        <w:ind w:left="0" w:firstLine="720"/>
        <w:jc w:val="both"/>
        <w:rPr>
          <w:b/>
          <w:sz w:val="28"/>
          <w:szCs w:val="28"/>
        </w:rPr>
      </w:pPr>
      <w:r w:rsidRPr="007C71B2">
        <w:rPr>
          <w:iCs/>
          <w:sz w:val="28"/>
          <w:szCs w:val="28"/>
        </w:rPr>
        <w:t>О Концепции государственного управления охраной труда в Республике Беларусь: постановление Совета Министров Республики Беларусь, 16 августа 2005г., № 904 //Нац. реестр правовых актов Республики Беларусь.</w:t>
      </w:r>
      <w:r w:rsidRPr="007C71B2">
        <w:rPr>
          <w:sz w:val="28"/>
          <w:szCs w:val="28"/>
        </w:rPr>
        <w:t xml:space="preserve"> –</w:t>
      </w:r>
      <w:r w:rsidRPr="007C71B2">
        <w:rPr>
          <w:iCs/>
          <w:sz w:val="28"/>
          <w:szCs w:val="28"/>
        </w:rPr>
        <w:t xml:space="preserve"> 2005. </w:t>
      </w:r>
      <w:r w:rsidRPr="007C71B2">
        <w:rPr>
          <w:sz w:val="28"/>
          <w:szCs w:val="28"/>
        </w:rPr>
        <w:t>–</w:t>
      </w:r>
      <w:r w:rsidRPr="007C71B2">
        <w:rPr>
          <w:iCs/>
          <w:sz w:val="28"/>
          <w:szCs w:val="28"/>
        </w:rPr>
        <w:t>№129.</w:t>
      </w:r>
      <w:r w:rsidRPr="007C71B2">
        <w:rPr>
          <w:sz w:val="28"/>
          <w:szCs w:val="28"/>
        </w:rPr>
        <w:t xml:space="preserve"> –</w:t>
      </w:r>
      <w:r w:rsidRPr="007C71B2">
        <w:rPr>
          <w:iCs/>
          <w:sz w:val="28"/>
          <w:szCs w:val="28"/>
        </w:rPr>
        <w:t xml:space="preserve"> 5/16410.</w:t>
      </w:r>
      <w:r w:rsidRPr="007C71B2">
        <w:rPr>
          <w:sz w:val="28"/>
          <w:szCs w:val="28"/>
        </w:rPr>
        <w:t xml:space="preserve"> </w:t>
      </w:r>
      <w:r w:rsidRPr="007C71B2">
        <w:rPr>
          <w:b/>
          <w:sz w:val="28"/>
          <w:szCs w:val="28"/>
        </w:rPr>
        <w:t xml:space="preserve"> </w:t>
      </w:r>
    </w:p>
    <w:p w:rsidR="00FE2C17" w:rsidRDefault="00FE2C17" w:rsidP="00494A7C">
      <w:pPr>
        <w:pStyle w:val="a7"/>
        <w:numPr>
          <w:ilvl w:val="0"/>
          <w:numId w:val="19"/>
        </w:numPr>
        <w:shd w:val="clear" w:color="auto" w:fill="FFFFFF"/>
        <w:tabs>
          <w:tab w:val="clear" w:pos="810"/>
          <w:tab w:val="num" w:pos="-180"/>
          <w:tab w:val="num" w:pos="1065"/>
        </w:tabs>
        <w:autoSpaceDE w:val="0"/>
        <w:autoSpaceDN w:val="0"/>
        <w:adjustRightInd w:val="0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5FDC">
        <w:rPr>
          <w:sz w:val="28"/>
          <w:szCs w:val="28"/>
        </w:rPr>
        <w:t xml:space="preserve">ТКП 473-2013. Система управления охраной труда и промышленной безопасностью. Основные положения. – Минск: </w:t>
      </w:r>
      <w:r w:rsidRPr="00FB5FDC">
        <w:rPr>
          <w:color w:val="000000"/>
          <w:sz w:val="28"/>
          <w:szCs w:val="28"/>
        </w:rPr>
        <w:t>УП «ПРОМСТАНДАРТ</w:t>
      </w:r>
      <w:r w:rsidRPr="00FB5FDC">
        <w:rPr>
          <w:sz w:val="28"/>
          <w:szCs w:val="28"/>
        </w:rPr>
        <w:t xml:space="preserve">, 2013.–78с. </w:t>
      </w:r>
    </w:p>
    <w:p w:rsidR="00FE2C17" w:rsidRDefault="00FE2C17" w:rsidP="00494A7C">
      <w:pPr>
        <w:pStyle w:val="a7"/>
        <w:numPr>
          <w:ilvl w:val="0"/>
          <w:numId w:val="19"/>
        </w:numPr>
        <w:shd w:val="clear" w:color="auto" w:fill="FFFFFF"/>
        <w:tabs>
          <w:tab w:val="clear" w:pos="810"/>
          <w:tab w:val="num" w:pos="-180"/>
          <w:tab w:val="num" w:pos="1065"/>
        </w:tabs>
        <w:autoSpaceDE w:val="0"/>
        <w:autoSpaceDN w:val="0"/>
        <w:adjustRightInd w:val="0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5FDC">
        <w:rPr>
          <w:sz w:val="28"/>
          <w:szCs w:val="28"/>
        </w:rPr>
        <w:t>Межгосударственный стандарт ГОСТ 12.0.230-2007. Система стандартов безопасности труда. Системы управления охраной труда. Общие требования.</w:t>
      </w:r>
    </w:p>
    <w:p w:rsidR="00FE2C17" w:rsidRPr="001E2C17" w:rsidRDefault="00FE2C17" w:rsidP="00494A7C">
      <w:pPr>
        <w:widowControl w:val="0"/>
        <w:tabs>
          <w:tab w:val="num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1E2C17">
        <w:rPr>
          <w:sz w:val="28"/>
          <w:szCs w:val="28"/>
        </w:rPr>
        <w:t> Кодекс Республики Беларусь об образовании, 13 янв. 2011 г., № 243-3 // Нац. реестр правовых актов Респ. Беларусь. – 2011. – № 13. – 2/1795.</w:t>
      </w:r>
    </w:p>
    <w:p w:rsidR="00FE2C17" w:rsidRPr="001E2C17" w:rsidRDefault="00FE2C17" w:rsidP="00494A7C">
      <w:pPr>
        <w:widowControl w:val="0"/>
        <w:tabs>
          <w:tab w:val="num" w:pos="-180"/>
        </w:tabs>
        <w:ind w:firstLine="720"/>
        <w:jc w:val="both"/>
        <w:rPr>
          <w:sz w:val="28"/>
          <w:szCs w:val="28"/>
        </w:rPr>
      </w:pPr>
      <w:r w:rsidRPr="00992E1F">
        <w:rPr>
          <w:sz w:val="28"/>
          <w:szCs w:val="28"/>
        </w:rPr>
        <w:t>14</w:t>
      </w:r>
      <w:r>
        <w:t>.</w:t>
      </w:r>
      <w:r w:rsidRPr="001E2C17">
        <w:rPr>
          <w:sz w:val="28"/>
          <w:szCs w:val="28"/>
        </w:rPr>
        <w:t> Государственная программа развития высшего образования на 2011-2015 гг.: постановление Совета Министров Респ. Беларусь, 1 июл</w:t>
      </w:r>
      <w:r>
        <w:rPr>
          <w:sz w:val="28"/>
          <w:szCs w:val="28"/>
        </w:rPr>
        <w:t>я</w:t>
      </w:r>
      <w:r w:rsidRPr="001E2C17">
        <w:rPr>
          <w:sz w:val="28"/>
          <w:szCs w:val="28"/>
        </w:rPr>
        <w:t>. 2011 г., № 893 // Нац. реестр правовых актов Респ. Беларусь. – 2011. – № 79. – 5/34104.</w:t>
      </w:r>
    </w:p>
    <w:p w:rsidR="00FE2C17" w:rsidRPr="001E2C17" w:rsidRDefault="00FE2C17" w:rsidP="00494A7C">
      <w:pPr>
        <w:widowControl w:val="0"/>
        <w:tabs>
          <w:tab w:val="num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1E2C17">
        <w:rPr>
          <w:sz w:val="28"/>
          <w:szCs w:val="28"/>
        </w:rPr>
        <w:t xml:space="preserve"> Общегосударственный </w:t>
      </w:r>
      <w:hyperlink r:id="rId7" w:history="1">
        <w:r w:rsidRPr="001E2C17">
          <w:rPr>
            <w:sz w:val="28"/>
            <w:szCs w:val="28"/>
          </w:rPr>
          <w:t>классификатор</w:t>
        </w:r>
      </w:hyperlink>
      <w:r w:rsidRPr="001E2C17">
        <w:rPr>
          <w:sz w:val="28"/>
          <w:szCs w:val="28"/>
        </w:rPr>
        <w:t xml:space="preserve"> Республики Беларусь. Специальности и квалификации: ОКРБ 011-2009. </w:t>
      </w:r>
      <w:r w:rsidRPr="001E2C17">
        <w:rPr>
          <w:sz w:val="28"/>
          <w:szCs w:val="28"/>
        </w:rPr>
        <w:noBreakHyphen/>
        <w:t xml:space="preserve"> Введ. 01.07.09. – Минск: М-во образования Респ. Беларусь: РИВШ, 2009. – 418 с.</w:t>
      </w:r>
    </w:p>
    <w:p w:rsidR="00FE2C17" w:rsidRPr="001E2C17" w:rsidRDefault="00FE2C17" w:rsidP="00494A7C">
      <w:pPr>
        <w:widowControl w:val="0"/>
        <w:tabs>
          <w:tab w:val="num" w:pos="-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1E2C17">
        <w:rPr>
          <w:sz w:val="28"/>
          <w:szCs w:val="28"/>
        </w:rPr>
        <w:t xml:space="preserve"> Межгосударственный классификатор стандартов: МК (ИСО/ИНФКО МКС) 001-96. </w:t>
      </w:r>
      <w:r w:rsidRPr="001E2C17">
        <w:rPr>
          <w:sz w:val="28"/>
          <w:szCs w:val="28"/>
        </w:rPr>
        <w:noBreakHyphen/>
        <w:t xml:space="preserve"> Введ. 01.01.01. </w:t>
      </w:r>
      <w:r w:rsidRPr="001E2C17">
        <w:rPr>
          <w:sz w:val="28"/>
          <w:szCs w:val="28"/>
        </w:rPr>
        <w:noBreakHyphen/>
        <w:t xml:space="preserve"> Минск: Госстандарт, 2001. – 86 с.</w:t>
      </w:r>
    </w:p>
    <w:p w:rsidR="00FE2C17" w:rsidRDefault="00FE2C17" w:rsidP="00F13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</w:t>
      </w:r>
    </w:p>
    <w:p w:rsidR="00FE2C17" w:rsidRDefault="00FE2C17" w:rsidP="00F13003">
      <w:pPr>
        <w:ind w:firstLine="709"/>
        <w:rPr>
          <w:sz w:val="28"/>
          <w:szCs w:val="28"/>
        </w:rPr>
      </w:pPr>
    </w:p>
    <w:p w:rsidR="00FE2C17" w:rsidRDefault="00FE2C17" w:rsidP="000F56FE">
      <w:pPr>
        <w:pStyle w:val="32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62EBE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Интернет-источники и электронные ресурсы</w:t>
      </w:r>
    </w:p>
    <w:p w:rsidR="00FE2C17" w:rsidRDefault="00FE2C17" w:rsidP="000F56FE">
      <w:pPr>
        <w:suppressAutoHyphens/>
        <w:ind w:left="709"/>
        <w:jc w:val="both"/>
        <w:rPr>
          <w:sz w:val="28"/>
          <w:szCs w:val="28"/>
        </w:rPr>
      </w:pPr>
    </w:p>
    <w:p w:rsidR="00FE2C17" w:rsidRDefault="00FE2C17" w:rsidP="000F56FE">
      <w:pPr>
        <w:pStyle w:val="32"/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6D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Национальный фонд ТНПА [Электронный ресурс]. – Режим доступа: </w:t>
      </w:r>
      <w:hyperlink r:id="rId8" w:history="1">
        <w:r>
          <w:rPr>
            <w:rStyle w:val="af1"/>
            <w:szCs w:val="28"/>
          </w:rPr>
          <w:t>http://tnpa.by/</w:t>
        </w:r>
      </w:hyperlink>
      <w:r>
        <w:rPr>
          <w:sz w:val="28"/>
          <w:szCs w:val="28"/>
        </w:rPr>
        <w:t>.  –   Дата доступа: 03.02.2020.</w:t>
      </w:r>
    </w:p>
    <w:p w:rsidR="00FE2C17" w:rsidRDefault="00FE2C17" w:rsidP="000F56FE">
      <w:pPr>
        <w:pStyle w:val="32"/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Нормативка.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 : информационно-правовая система [Электронный ресурс]. – Режим доступа: </w:t>
      </w:r>
      <w:hyperlink r:id="rId9" w:history="1">
        <w:r>
          <w:rPr>
            <w:rStyle w:val="af1"/>
            <w:szCs w:val="28"/>
            <w:lang w:val="en-US"/>
          </w:rPr>
          <w:t>http</w:t>
        </w:r>
        <w:r>
          <w:rPr>
            <w:rStyle w:val="af1"/>
            <w:szCs w:val="28"/>
          </w:rPr>
          <w:t>://</w:t>
        </w:r>
        <w:r>
          <w:rPr>
            <w:rStyle w:val="af1"/>
            <w:szCs w:val="28"/>
            <w:lang w:val="en-US"/>
          </w:rPr>
          <w:t>normativka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by</w:t>
        </w:r>
      </w:hyperlink>
      <w:r>
        <w:rPr>
          <w:sz w:val="28"/>
          <w:szCs w:val="28"/>
        </w:rPr>
        <w:t>. – Дата доступа: 03.02.2020.</w:t>
      </w:r>
    </w:p>
    <w:p w:rsidR="00FE2C17" w:rsidRDefault="00FE2C17" w:rsidP="000F56FE">
      <w:pPr>
        <w:pStyle w:val="32"/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Национальный правовой Интернет-портал Республики Беларусь [Электронный ресурс]. – Режим доступа: </w:t>
      </w:r>
      <w:hyperlink r:id="rId10" w:history="1">
        <w:r>
          <w:rPr>
            <w:rStyle w:val="af1"/>
            <w:szCs w:val="28"/>
            <w:lang w:val="en-US"/>
          </w:rPr>
          <w:t>http</w:t>
        </w:r>
        <w:r>
          <w:rPr>
            <w:rStyle w:val="af1"/>
            <w:szCs w:val="28"/>
          </w:rPr>
          <w:t>://</w:t>
        </w:r>
        <w:r>
          <w:rPr>
            <w:rStyle w:val="af1"/>
            <w:szCs w:val="28"/>
            <w:lang w:val="en-US"/>
          </w:rPr>
          <w:t>www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pravo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by</w:t>
        </w:r>
      </w:hyperlink>
      <w:r>
        <w:rPr>
          <w:sz w:val="28"/>
          <w:szCs w:val="28"/>
        </w:rPr>
        <w:t>. – Дата доступа: 03.02.2020.</w:t>
      </w:r>
    </w:p>
    <w:p w:rsidR="00FE2C17" w:rsidRDefault="00FE2C17" w:rsidP="000F56FE">
      <w:pPr>
        <w:pStyle w:val="32"/>
        <w:suppressAutoHyphens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Электронная библиотека БГАТУ [Электронный ресурс]. – Режим доступа: </w:t>
      </w:r>
      <w:hyperlink r:id="rId11" w:history="1">
        <w:r>
          <w:rPr>
            <w:rStyle w:val="af1"/>
            <w:szCs w:val="28"/>
            <w:lang w:val="en-US"/>
          </w:rPr>
          <w:t>http</w:t>
        </w:r>
        <w:r>
          <w:rPr>
            <w:rStyle w:val="af1"/>
            <w:szCs w:val="28"/>
          </w:rPr>
          <w:t>://</w:t>
        </w:r>
        <w:r>
          <w:rPr>
            <w:rStyle w:val="af1"/>
            <w:szCs w:val="28"/>
            <w:lang w:val="en-US"/>
          </w:rPr>
          <w:t>elib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bsatu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by</w:t>
        </w:r>
        <w:r>
          <w:rPr>
            <w:rStyle w:val="af1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– Дата доступа: 03.02.2020.</w:t>
      </w:r>
    </w:p>
    <w:p w:rsidR="00FE2C17" w:rsidRDefault="00FE2C17" w:rsidP="000F56FE">
      <w:pPr>
        <w:pStyle w:val="32"/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Репозиторий БГАТУ [Электронный ресурс]. – Режим доступа: </w:t>
      </w:r>
      <w:hyperlink r:id="rId12" w:history="1">
        <w:r>
          <w:rPr>
            <w:rStyle w:val="af1"/>
            <w:szCs w:val="28"/>
            <w:lang w:val="en-US"/>
          </w:rPr>
          <w:t>http</w:t>
        </w:r>
        <w:r>
          <w:rPr>
            <w:rStyle w:val="af1"/>
            <w:szCs w:val="28"/>
          </w:rPr>
          <w:t>://</w:t>
        </w:r>
        <w:r>
          <w:rPr>
            <w:rStyle w:val="af1"/>
            <w:szCs w:val="28"/>
            <w:lang w:val="en-US"/>
          </w:rPr>
          <w:t>rep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bsatu</w:t>
        </w:r>
        <w:r>
          <w:rPr>
            <w:rStyle w:val="af1"/>
            <w:szCs w:val="28"/>
          </w:rPr>
          <w:t>.</w:t>
        </w:r>
        <w:r>
          <w:rPr>
            <w:rStyle w:val="af1"/>
            <w:szCs w:val="28"/>
            <w:lang w:val="en-US"/>
          </w:rPr>
          <w:t>by</w:t>
        </w:r>
        <w:r>
          <w:rPr>
            <w:rStyle w:val="af1"/>
            <w:szCs w:val="28"/>
          </w:rPr>
          <w:t>/</w:t>
        </w:r>
      </w:hyperlink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 Дата доступа: 03.02.2020.</w:t>
      </w:r>
    </w:p>
    <w:p w:rsidR="00FE2C17" w:rsidRPr="00C62EBE" w:rsidRDefault="00FE2C17" w:rsidP="00F13003">
      <w:pPr>
        <w:ind w:firstLine="709"/>
        <w:rPr>
          <w:sz w:val="28"/>
          <w:szCs w:val="28"/>
        </w:rPr>
      </w:pPr>
    </w:p>
    <w:sectPr w:rsidR="00FE2C17" w:rsidRPr="00C62EBE" w:rsidSect="005F5EA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07" w:rsidRDefault="00B92707" w:rsidP="004C1899">
      <w:r>
        <w:separator/>
      </w:r>
    </w:p>
  </w:endnote>
  <w:endnote w:type="continuationSeparator" w:id="0">
    <w:p w:rsidR="00B92707" w:rsidRDefault="00B92707" w:rsidP="004C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07" w:rsidRDefault="00B92707" w:rsidP="004C1899">
      <w:r>
        <w:separator/>
      </w:r>
    </w:p>
  </w:footnote>
  <w:footnote w:type="continuationSeparator" w:id="0">
    <w:p w:rsidR="00B92707" w:rsidRDefault="00B92707" w:rsidP="004C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17" w:rsidRDefault="00FE2C1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F0557">
      <w:rPr>
        <w:noProof/>
      </w:rPr>
      <w:t>1</w:t>
    </w:r>
    <w:r>
      <w:fldChar w:fldCharType="end"/>
    </w:r>
  </w:p>
  <w:p w:rsidR="00FE2C17" w:rsidRDefault="00FE2C1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pacing w:val="6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926386"/>
    <w:multiLevelType w:val="hybridMultilevel"/>
    <w:tmpl w:val="4462E864"/>
    <w:lvl w:ilvl="0" w:tplc="22F6B91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25815C7"/>
    <w:multiLevelType w:val="hybridMultilevel"/>
    <w:tmpl w:val="C4AC9EAA"/>
    <w:lvl w:ilvl="0" w:tplc="5B6C9C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  <w:bCs/>
      </w:rPr>
    </w:lvl>
    <w:lvl w:ilvl="1" w:tplc="25BC007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9435D4"/>
    <w:multiLevelType w:val="hybridMultilevel"/>
    <w:tmpl w:val="9C60A5AC"/>
    <w:lvl w:ilvl="0" w:tplc="4D12209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  <w:rPr>
        <w:rFonts w:cs="Times New Roman"/>
      </w:rPr>
    </w:lvl>
  </w:abstractNum>
  <w:abstractNum w:abstractNumId="4" w15:restartNumberingAfterBreak="0">
    <w:nsid w:val="1A3B029E"/>
    <w:multiLevelType w:val="hybridMultilevel"/>
    <w:tmpl w:val="E800C4EA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B443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DA3359E"/>
    <w:multiLevelType w:val="hybridMultilevel"/>
    <w:tmpl w:val="2FD21558"/>
    <w:lvl w:ilvl="0" w:tplc="ABFA2B58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  <w:color w:val="auto"/>
      </w:rPr>
    </w:lvl>
    <w:lvl w:ilvl="1" w:tplc="0423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CC37ED"/>
    <w:multiLevelType w:val="hybridMultilevel"/>
    <w:tmpl w:val="A12C971A"/>
    <w:lvl w:ilvl="0" w:tplc="FFFFFFFF">
      <w:start w:val="1"/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D20917"/>
    <w:multiLevelType w:val="hybridMultilevel"/>
    <w:tmpl w:val="CDC45586"/>
    <w:lvl w:ilvl="0" w:tplc="81A62D8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395D6A92"/>
    <w:multiLevelType w:val="hybridMultilevel"/>
    <w:tmpl w:val="82825A8A"/>
    <w:lvl w:ilvl="0" w:tplc="D45C4A4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ascii="Times New Roman" w:eastAsia="Times New Roman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3A35340C"/>
    <w:multiLevelType w:val="hybridMultilevel"/>
    <w:tmpl w:val="3FD8BF8C"/>
    <w:lvl w:ilvl="0" w:tplc="8408B27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color w:val="auto"/>
      </w:r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00E2748"/>
    <w:multiLevelType w:val="hybridMultilevel"/>
    <w:tmpl w:val="1BC80BB0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C40A64"/>
    <w:multiLevelType w:val="hybridMultilevel"/>
    <w:tmpl w:val="E544F76A"/>
    <w:lvl w:ilvl="0" w:tplc="2396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B33968"/>
    <w:multiLevelType w:val="hybridMultilevel"/>
    <w:tmpl w:val="2BF816C8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53E16AC"/>
    <w:multiLevelType w:val="hybridMultilevel"/>
    <w:tmpl w:val="C3007CB8"/>
    <w:lvl w:ilvl="0" w:tplc="6622B9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9E058A4"/>
    <w:multiLevelType w:val="hybridMultilevel"/>
    <w:tmpl w:val="8BE673B2"/>
    <w:lvl w:ilvl="0" w:tplc="C8A600E4">
      <w:start w:val="1"/>
      <w:numFmt w:val="upperRoman"/>
      <w:lvlText w:val="%1."/>
      <w:lvlJc w:val="left"/>
      <w:pPr>
        <w:ind w:left="3552" w:hanging="720"/>
      </w:pPr>
      <w:rPr>
        <w:rFonts w:cs="Times New Roman" w:hint="default"/>
        <w:color w:val="auto"/>
      </w:rPr>
    </w:lvl>
    <w:lvl w:ilvl="1" w:tplc="0423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6" w15:restartNumberingAfterBreak="0">
    <w:nsid w:val="4D921371"/>
    <w:multiLevelType w:val="hybridMultilevel"/>
    <w:tmpl w:val="14C63890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0076169"/>
    <w:multiLevelType w:val="hybridMultilevel"/>
    <w:tmpl w:val="61404902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D55695"/>
    <w:multiLevelType w:val="hybridMultilevel"/>
    <w:tmpl w:val="9C60A5AC"/>
    <w:lvl w:ilvl="0" w:tplc="4D1220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B8D7871"/>
    <w:multiLevelType w:val="multilevel"/>
    <w:tmpl w:val="A89E4ED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20" w15:restartNumberingAfterBreak="0">
    <w:nsid w:val="5E40067D"/>
    <w:multiLevelType w:val="multilevel"/>
    <w:tmpl w:val="074401A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21" w15:restartNumberingAfterBreak="0">
    <w:nsid w:val="62883CB6"/>
    <w:multiLevelType w:val="multilevel"/>
    <w:tmpl w:val="A9522B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22" w15:restartNumberingAfterBreak="0">
    <w:nsid w:val="7C3963AB"/>
    <w:multiLevelType w:val="hybridMultilevel"/>
    <w:tmpl w:val="F934DE50"/>
    <w:lvl w:ilvl="0" w:tplc="E51E5B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9"/>
  </w:num>
  <w:num w:numId="9">
    <w:abstractNumId w:val="20"/>
  </w:num>
  <w:num w:numId="10">
    <w:abstractNumId w:val="18"/>
  </w:num>
  <w:num w:numId="11">
    <w:abstractNumId w:val="21"/>
  </w:num>
  <w:num w:numId="12">
    <w:abstractNumId w:val="10"/>
  </w:num>
  <w:num w:numId="13">
    <w:abstractNumId w:val="14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  <w:num w:numId="18">
    <w:abstractNumId w:val="8"/>
  </w:num>
  <w:num w:numId="19">
    <w:abstractNumId w:val="2"/>
  </w:num>
  <w:num w:numId="20">
    <w:abstractNumId w:val="9"/>
  </w:num>
  <w:num w:numId="21">
    <w:abstractNumId w:val="12"/>
  </w:num>
  <w:num w:numId="22">
    <w:abstractNumId w:val="1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5A7"/>
    <w:rsid w:val="00004C0C"/>
    <w:rsid w:val="00025314"/>
    <w:rsid w:val="0007442F"/>
    <w:rsid w:val="00093399"/>
    <w:rsid w:val="000935BB"/>
    <w:rsid w:val="00097AE0"/>
    <w:rsid w:val="000B2CA7"/>
    <w:rsid w:val="000B2CD2"/>
    <w:rsid w:val="000B5654"/>
    <w:rsid w:val="000C362E"/>
    <w:rsid w:val="000D48A0"/>
    <w:rsid w:val="000D6C4F"/>
    <w:rsid w:val="000E4F66"/>
    <w:rsid w:val="000E67C7"/>
    <w:rsid w:val="000F56FE"/>
    <w:rsid w:val="0010658B"/>
    <w:rsid w:val="0013170B"/>
    <w:rsid w:val="00151172"/>
    <w:rsid w:val="00160CE1"/>
    <w:rsid w:val="00171AB6"/>
    <w:rsid w:val="00196908"/>
    <w:rsid w:val="001C579F"/>
    <w:rsid w:val="001D6837"/>
    <w:rsid w:val="001E2C17"/>
    <w:rsid w:val="001F180B"/>
    <w:rsid w:val="001F2568"/>
    <w:rsid w:val="001F65A7"/>
    <w:rsid w:val="00213C53"/>
    <w:rsid w:val="00247556"/>
    <w:rsid w:val="00270CBA"/>
    <w:rsid w:val="0027476D"/>
    <w:rsid w:val="00282ED1"/>
    <w:rsid w:val="002918F6"/>
    <w:rsid w:val="002972AA"/>
    <w:rsid w:val="002B6F77"/>
    <w:rsid w:val="002C68AC"/>
    <w:rsid w:val="002E41B5"/>
    <w:rsid w:val="002F0ECE"/>
    <w:rsid w:val="00303BAA"/>
    <w:rsid w:val="003162B4"/>
    <w:rsid w:val="00323268"/>
    <w:rsid w:val="00327FE1"/>
    <w:rsid w:val="0035488B"/>
    <w:rsid w:val="00355083"/>
    <w:rsid w:val="00363541"/>
    <w:rsid w:val="0039681A"/>
    <w:rsid w:val="003A5C90"/>
    <w:rsid w:val="003B04F9"/>
    <w:rsid w:val="003C741E"/>
    <w:rsid w:val="003D767E"/>
    <w:rsid w:val="00405C2A"/>
    <w:rsid w:val="00406DDC"/>
    <w:rsid w:val="00424F20"/>
    <w:rsid w:val="004278B4"/>
    <w:rsid w:val="00437AC4"/>
    <w:rsid w:val="00465C53"/>
    <w:rsid w:val="00467BA0"/>
    <w:rsid w:val="0047160A"/>
    <w:rsid w:val="00493C5B"/>
    <w:rsid w:val="00494A7C"/>
    <w:rsid w:val="0049773F"/>
    <w:rsid w:val="004B0BC5"/>
    <w:rsid w:val="004C09A1"/>
    <w:rsid w:val="004C13DB"/>
    <w:rsid w:val="004C1899"/>
    <w:rsid w:val="004C1EED"/>
    <w:rsid w:val="004C37E6"/>
    <w:rsid w:val="004C6D0D"/>
    <w:rsid w:val="004D0302"/>
    <w:rsid w:val="00511059"/>
    <w:rsid w:val="00516DB4"/>
    <w:rsid w:val="00527E3F"/>
    <w:rsid w:val="005305E2"/>
    <w:rsid w:val="00536970"/>
    <w:rsid w:val="00544CC9"/>
    <w:rsid w:val="00545E70"/>
    <w:rsid w:val="00591B69"/>
    <w:rsid w:val="005B26C6"/>
    <w:rsid w:val="005B7FAE"/>
    <w:rsid w:val="005D0CA7"/>
    <w:rsid w:val="005E5452"/>
    <w:rsid w:val="005E58A1"/>
    <w:rsid w:val="005E6868"/>
    <w:rsid w:val="005F5EA3"/>
    <w:rsid w:val="005F6CC6"/>
    <w:rsid w:val="0060781E"/>
    <w:rsid w:val="00615BE7"/>
    <w:rsid w:val="00615E43"/>
    <w:rsid w:val="00626D19"/>
    <w:rsid w:val="00632A96"/>
    <w:rsid w:val="00637C0B"/>
    <w:rsid w:val="00674244"/>
    <w:rsid w:val="00683678"/>
    <w:rsid w:val="00683E13"/>
    <w:rsid w:val="0068479E"/>
    <w:rsid w:val="006919F0"/>
    <w:rsid w:val="006B1F78"/>
    <w:rsid w:val="006B5B54"/>
    <w:rsid w:val="00721497"/>
    <w:rsid w:val="00724624"/>
    <w:rsid w:val="007247B0"/>
    <w:rsid w:val="007321A1"/>
    <w:rsid w:val="007354FC"/>
    <w:rsid w:val="0073569A"/>
    <w:rsid w:val="007373F4"/>
    <w:rsid w:val="0074186E"/>
    <w:rsid w:val="007433F5"/>
    <w:rsid w:val="007464BD"/>
    <w:rsid w:val="00746AA6"/>
    <w:rsid w:val="007723CF"/>
    <w:rsid w:val="007A306F"/>
    <w:rsid w:val="007B3E4D"/>
    <w:rsid w:val="007C46FC"/>
    <w:rsid w:val="007C71B2"/>
    <w:rsid w:val="007D0392"/>
    <w:rsid w:val="007F058D"/>
    <w:rsid w:val="007F1172"/>
    <w:rsid w:val="007F487F"/>
    <w:rsid w:val="008019ED"/>
    <w:rsid w:val="008039F7"/>
    <w:rsid w:val="00826322"/>
    <w:rsid w:val="00835B2B"/>
    <w:rsid w:val="00841102"/>
    <w:rsid w:val="00847E0D"/>
    <w:rsid w:val="00850F91"/>
    <w:rsid w:val="008758A1"/>
    <w:rsid w:val="00883B7D"/>
    <w:rsid w:val="00885452"/>
    <w:rsid w:val="008856C3"/>
    <w:rsid w:val="00897270"/>
    <w:rsid w:val="008A329E"/>
    <w:rsid w:val="008A7CA5"/>
    <w:rsid w:val="008B169D"/>
    <w:rsid w:val="008B1E47"/>
    <w:rsid w:val="008B3BBB"/>
    <w:rsid w:val="008B5ABA"/>
    <w:rsid w:val="008D192C"/>
    <w:rsid w:val="008D19C4"/>
    <w:rsid w:val="008D1F75"/>
    <w:rsid w:val="008F3D57"/>
    <w:rsid w:val="008F682C"/>
    <w:rsid w:val="00915060"/>
    <w:rsid w:val="00941BA7"/>
    <w:rsid w:val="009449B7"/>
    <w:rsid w:val="00950B96"/>
    <w:rsid w:val="00961172"/>
    <w:rsid w:val="009640B5"/>
    <w:rsid w:val="00964EDD"/>
    <w:rsid w:val="00980645"/>
    <w:rsid w:val="00992E1F"/>
    <w:rsid w:val="009A2AA0"/>
    <w:rsid w:val="009A2D40"/>
    <w:rsid w:val="009A49FA"/>
    <w:rsid w:val="009C14EE"/>
    <w:rsid w:val="009C7E1C"/>
    <w:rsid w:val="009D369A"/>
    <w:rsid w:val="009E5DBD"/>
    <w:rsid w:val="009F5E6B"/>
    <w:rsid w:val="00A53F15"/>
    <w:rsid w:val="00A65E41"/>
    <w:rsid w:val="00A66655"/>
    <w:rsid w:val="00A71CA8"/>
    <w:rsid w:val="00A77EB5"/>
    <w:rsid w:val="00A92A55"/>
    <w:rsid w:val="00A9702E"/>
    <w:rsid w:val="00AA150E"/>
    <w:rsid w:val="00AA5703"/>
    <w:rsid w:val="00AB5428"/>
    <w:rsid w:val="00AC2CC6"/>
    <w:rsid w:val="00AC3595"/>
    <w:rsid w:val="00AD6F6A"/>
    <w:rsid w:val="00AF0557"/>
    <w:rsid w:val="00AF5026"/>
    <w:rsid w:val="00AF5250"/>
    <w:rsid w:val="00AF7F64"/>
    <w:rsid w:val="00B0172D"/>
    <w:rsid w:val="00B22BED"/>
    <w:rsid w:val="00B25765"/>
    <w:rsid w:val="00B40237"/>
    <w:rsid w:val="00B56EA4"/>
    <w:rsid w:val="00B73647"/>
    <w:rsid w:val="00B73781"/>
    <w:rsid w:val="00B7576C"/>
    <w:rsid w:val="00B80610"/>
    <w:rsid w:val="00B80AB9"/>
    <w:rsid w:val="00B92707"/>
    <w:rsid w:val="00B9286A"/>
    <w:rsid w:val="00B92B87"/>
    <w:rsid w:val="00B947B7"/>
    <w:rsid w:val="00BB131A"/>
    <w:rsid w:val="00BD48DF"/>
    <w:rsid w:val="00BD791A"/>
    <w:rsid w:val="00BE7FF8"/>
    <w:rsid w:val="00C07F15"/>
    <w:rsid w:val="00C42C2B"/>
    <w:rsid w:val="00C47098"/>
    <w:rsid w:val="00C51143"/>
    <w:rsid w:val="00C55757"/>
    <w:rsid w:val="00C60D87"/>
    <w:rsid w:val="00C62EBE"/>
    <w:rsid w:val="00C71F2C"/>
    <w:rsid w:val="00C75B71"/>
    <w:rsid w:val="00C802FB"/>
    <w:rsid w:val="00C80B0F"/>
    <w:rsid w:val="00C842FA"/>
    <w:rsid w:val="00C87326"/>
    <w:rsid w:val="00C87B3F"/>
    <w:rsid w:val="00C92214"/>
    <w:rsid w:val="00CB7D9F"/>
    <w:rsid w:val="00CC2418"/>
    <w:rsid w:val="00CC4547"/>
    <w:rsid w:val="00CE1CE8"/>
    <w:rsid w:val="00CE7BCD"/>
    <w:rsid w:val="00D00BF1"/>
    <w:rsid w:val="00D077E6"/>
    <w:rsid w:val="00D14646"/>
    <w:rsid w:val="00D340FC"/>
    <w:rsid w:val="00D52780"/>
    <w:rsid w:val="00D56308"/>
    <w:rsid w:val="00D62FAB"/>
    <w:rsid w:val="00D70DD4"/>
    <w:rsid w:val="00D70F81"/>
    <w:rsid w:val="00D82C55"/>
    <w:rsid w:val="00D96DD2"/>
    <w:rsid w:val="00DA2810"/>
    <w:rsid w:val="00DD79C4"/>
    <w:rsid w:val="00DE60B7"/>
    <w:rsid w:val="00DE623C"/>
    <w:rsid w:val="00DF5BD6"/>
    <w:rsid w:val="00E00CA0"/>
    <w:rsid w:val="00E02901"/>
    <w:rsid w:val="00E15A27"/>
    <w:rsid w:val="00E16238"/>
    <w:rsid w:val="00E233EE"/>
    <w:rsid w:val="00E240EA"/>
    <w:rsid w:val="00E2666A"/>
    <w:rsid w:val="00E266BC"/>
    <w:rsid w:val="00E300DA"/>
    <w:rsid w:val="00E5160D"/>
    <w:rsid w:val="00E55BD3"/>
    <w:rsid w:val="00E649D5"/>
    <w:rsid w:val="00E64FA1"/>
    <w:rsid w:val="00E70923"/>
    <w:rsid w:val="00E7498C"/>
    <w:rsid w:val="00E757A4"/>
    <w:rsid w:val="00E9198F"/>
    <w:rsid w:val="00E961A4"/>
    <w:rsid w:val="00EA07FD"/>
    <w:rsid w:val="00EC5D17"/>
    <w:rsid w:val="00EF5281"/>
    <w:rsid w:val="00EF5A73"/>
    <w:rsid w:val="00F00AD2"/>
    <w:rsid w:val="00F13003"/>
    <w:rsid w:val="00F341B7"/>
    <w:rsid w:val="00F3677B"/>
    <w:rsid w:val="00F400E5"/>
    <w:rsid w:val="00F42DC8"/>
    <w:rsid w:val="00F5755A"/>
    <w:rsid w:val="00F66E0B"/>
    <w:rsid w:val="00FA2779"/>
    <w:rsid w:val="00FA55F5"/>
    <w:rsid w:val="00FB5FDC"/>
    <w:rsid w:val="00FB79A5"/>
    <w:rsid w:val="00FD0BFA"/>
    <w:rsid w:val="00FD6197"/>
    <w:rsid w:val="00FE2C17"/>
    <w:rsid w:val="00FE3372"/>
    <w:rsid w:val="00FF2ADA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1713D"/>
  <w14:defaultImageDpi w14:val="0"/>
  <w15:docId w15:val="{7C19E405-DBD7-4361-955A-5872928E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A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E60B7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be-BY"/>
    </w:rPr>
  </w:style>
  <w:style w:type="paragraph" w:styleId="5">
    <w:name w:val="heading 5"/>
    <w:basedOn w:val="a"/>
    <w:next w:val="a"/>
    <w:link w:val="50"/>
    <w:uiPriority w:val="99"/>
    <w:qFormat/>
    <w:rsid w:val="001F65A7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60B7"/>
    <w:rPr>
      <w:rFonts w:ascii="Cambria" w:hAnsi="Cambria"/>
      <w:b/>
      <w:color w:val="365F91"/>
      <w:sz w:val="28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1F65A7"/>
    <w:rPr>
      <w:rFonts w:ascii="Times New Roman" w:hAnsi="Times New Roman"/>
      <w:b/>
      <w:i/>
      <w:sz w:val="26"/>
      <w:lang w:val="x-none" w:eastAsia="ru-RU"/>
    </w:rPr>
  </w:style>
  <w:style w:type="paragraph" w:customStyle="1" w:styleId="a3">
    <w:name w:val="Знак Знак Знак Знак"/>
    <w:basedOn w:val="a"/>
    <w:uiPriority w:val="99"/>
    <w:rsid w:val="001F65A7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styleId="a4">
    <w:name w:val="Body Text Indent"/>
    <w:basedOn w:val="a"/>
    <w:link w:val="a5"/>
    <w:uiPriority w:val="99"/>
    <w:rsid w:val="00C802FB"/>
    <w:pPr>
      <w:jc w:val="both"/>
    </w:pPr>
    <w:rPr>
      <w:rFonts w:eastAsia="Calibri"/>
      <w:sz w:val="20"/>
      <w:szCs w:val="20"/>
      <w:lang w:val="be-BY"/>
    </w:rPr>
  </w:style>
  <w:style w:type="character" w:customStyle="1" w:styleId="a5">
    <w:name w:val="Основной текст с отступом Знак"/>
    <w:link w:val="a4"/>
    <w:uiPriority w:val="99"/>
    <w:locked/>
    <w:rsid w:val="00C802FB"/>
    <w:rPr>
      <w:rFonts w:ascii="Times New Roman" w:hAnsi="Times New Roman"/>
      <w:sz w:val="20"/>
      <w:lang w:val="x-none" w:eastAsia="ru-RU"/>
    </w:rPr>
  </w:style>
  <w:style w:type="paragraph" w:styleId="3">
    <w:name w:val="Body Text 3"/>
    <w:basedOn w:val="a"/>
    <w:link w:val="30"/>
    <w:uiPriority w:val="99"/>
    <w:rsid w:val="00C802FB"/>
    <w:pPr>
      <w:spacing w:after="120"/>
    </w:pPr>
    <w:rPr>
      <w:rFonts w:eastAsia="Calibri"/>
      <w:sz w:val="16"/>
      <w:szCs w:val="16"/>
      <w:lang w:val="be-BY"/>
    </w:rPr>
  </w:style>
  <w:style w:type="character" w:customStyle="1" w:styleId="30">
    <w:name w:val="Основной текст 3 Знак"/>
    <w:link w:val="3"/>
    <w:uiPriority w:val="99"/>
    <w:locked/>
    <w:rsid w:val="00C802FB"/>
    <w:rPr>
      <w:rFonts w:ascii="Times New Roman" w:hAnsi="Times New Roman"/>
      <w:sz w:val="16"/>
      <w:lang w:val="x-none" w:eastAsia="ru-RU"/>
    </w:rPr>
  </w:style>
  <w:style w:type="paragraph" w:customStyle="1" w:styleId="11">
    <w:name w:val="Обычный1"/>
    <w:uiPriority w:val="99"/>
    <w:rsid w:val="00C802FB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a6">
    <w:name w:val="List Paragraph"/>
    <w:basedOn w:val="a"/>
    <w:uiPriority w:val="99"/>
    <w:qFormat/>
    <w:rsid w:val="00835B2B"/>
    <w:pPr>
      <w:ind w:left="720"/>
      <w:contextualSpacing/>
    </w:pPr>
  </w:style>
  <w:style w:type="paragraph" w:customStyle="1" w:styleId="2">
    <w:name w:val="Знак Знак Знак Знак2"/>
    <w:basedOn w:val="a"/>
    <w:uiPriority w:val="99"/>
    <w:rsid w:val="0073569A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customStyle="1" w:styleId="20">
    <w:name w:val="Обычный2"/>
    <w:uiPriority w:val="99"/>
    <w:rsid w:val="009C7E1C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a7">
    <w:name w:val="Body Text"/>
    <w:basedOn w:val="a"/>
    <w:link w:val="a8"/>
    <w:uiPriority w:val="99"/>
    <w:rsid w:val="00323268"/>
    <w:pPr>
      <w:spacing w:after="120"/>
    </w:pPr>
    <w:rPr>
      <w:rFonts w:eastAsia="Calibri"/>
      <w:lang w:val="be-BY"/>
    </w:rPr>
  </w:style>
  <w:style w:type="character" w:customStyle="1" w:styleId="a8">
    <w:name w:val="Основной текст Знак"/>
    <w:link w:val="a7"/>
    <w:uiPriority w:val="99"/>
    <w:locked/>
    <w:rsid w:val="00323268"/>
    <w:rPr>
      <w:rFonts w:ascii="Times New Roman" w:hAnsi="Times New Roman"/>
      <w:sz w:val="24"/>
      <w:lang w:val="x-none" w:eastAsia="ru-RU"/>
    </w:rPr>
  </w:style>
  <w:style w:type="paragraph" w:customStyle="1" w:styleId="12">
    <w:name w:val="Знак Знак Знак Знак1"/>
    <w:basedOn w:val="a"/>
    <w:uiPriority w:val="99"/>
    <w:rsid w:val="00DE60B7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styleId="a9">
    <w:name w:val="Balloon Text"/>
    <w:basedOn w:val="a"/>
    <w:link w:val="aa"/>
    <w:uiPriority w:val="99"/>
    <w:semiHidden/>
    <w:rsid w:val="00282ED1"/>
    <w:rPr>
      <w:rFonts w:ascii="Tahoma" w:eastAsia="Calibri" w:hAnsi="Tahoma"/>
      <w:sz w:val="16"/>
      <w:szCs w:val="16"/>
      <w:lang w:val="be-BY"/>
    </w:rPr>
  </w:style>
  <w:style w:type="character" w:customStyle="1" w:styleId="aa">
    <w:name w:val="Текст выноски Знак"/>
    <w:link w:val="a9"/>
    <w:uiPriority w:val="99"/>
    <w:semiHidden/>
    <w:locked/>
    <w:rsid w:val="00282ED1"/>
    <w:rPr>
      <w:rFonts w:ascii="Tahoma" w:hAnsi="Tahoma"/>
      <w:sz w:val="16"/>
      <w:lang w:val="x-none" w:eastAsia="ru-RU"/>
    </w:rPr>
  </w:style>
  <w:style w:type="table" w:styleId="ab">
    <w:name w:val="Table Grid"/>
    <w:basedOn w:val="a1"/>
    <w:uiPriority w:val="99"/>
    <w:rsid w:val="00F5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нак Знак Знак Знак4"/>
    <w:basedOn w:val="a"/>
    <w:uiPriority w:val="99"/>
    <w:rsid w:val="00D70F81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styleId="ac">
    <w:name w:val="Normal (Web)"/>
    <w:basedOn w:val="a"/>
    <w:uiPriority w:val="99"/>
    <w:rsid w:val="00D70F81"/>
    <w:pPr>
      <w:spacing w:before="100" w:beforeAutospacing="1" w:after="100" w:afterAutospacing="1"/>
    </w:pPr>
  </w:style>
  <w:style w:type="paragraph" w:customStyle="1" w:styleId="31">
    <w:name w:val="Знак Знак Знак Знак3"/>
    <w:basedOn w:val="a"/>
    <w:uiPriority w:val="99"/>
    <w:rsid w:val="00674244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customStyle="1" w:styleId="Style4">
    <w:name w:val="Style4"/>
    <w:basedOn w:val="a"/>
    <w:uiPriority w:val="99"/>
    <w:rsid w:val="00F1300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d">
    <w:name w:val="header"/>
    <w:basedOn w:val="a"/>
    <w:link w:val="ae"/>
    <w:uiPriority w:val="99"/>
    <w:rsid w:val="004C1899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link w:val="ad"/>
    <w:uiPriority w:val="99"/>
    <w:locked/>
    <w:rsid w:val="004C1899"/>
    <w:rPr>
      <w:rFonts w:ascii="Times New Roman" w:hAnsi="Times New Roman"/>
      <w:sz w:val="24"/>
      <w:lang w:val="ru-RU" w:eastAsia="ru-RU"/>
    </w:rPr>
  </w:style>
  <w:style w:type="paragraph" w:styleId="af">
    <w:name w:val="footer"/>
    <w:basedOn w:val="a"/>
    <w:link w:val="af0"/>
    <w:uiPriority w:val="99"/>
    <w:rsid w:val="004C1899"/>
    <w:pPr>
      <w:tabs>
        <w:tab w:val="center" w:pos="4536"/>
        <w:tab w:val="right" w:pos="9072"/>
      </w:tabs>
    </w:pPr>
  </w:style>
  <w:style w:type="character" w:customStyle="1" w:styleId="af0">
    <w:name w:val="Нижний колонтитул Знак"/>
    <w:link w:val="af"/>
    <w:uiPriority w:val="99"/>
    <w:locked/>
    <w:rsid w:val="004C1899"/>
    <w:rPr>
      <w:rFonts w:ascii="Times New Roman" w:hAnsi="Times New Roman"/>
      <w:sz w:val="24"/>
      <w:lang w:val="ru-RU" w:eastAsia="ru-RU"/>
    </w:rPr>
  </w:style>
  <w:style w:type="paragraph" w:customStyle="1" w:styleId="Default">
    <w:name w:val="Default"/>
    <w:uiPriority w:val="99"/>
    <w:rsid w:val="002E41B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e-BY" w:eastAsia="be-BY"/>
    </w:rPr>
  </w:style>
  <w:style w:type="character" w:styleId="af1">
    <w:name w:val="Hyperlink"/>
    <w:uiPriority w:val="99"/>
    <w:semiHidden/>
    <w:rsid w:val="000F56FE"/>
    <w:rPr>
      <w:rFonts w:ascii="Times New Roman" w:hAnsi="Times New Roman" w:cs="Times New Roman"/>
      <w:color w:val="0000FF"/>
      <w:u w:val="single"/>
    </w:rPr>
  </w:style>
  <w:style w:type="paragraph" w:customStyle="1" w:styleId="32">
    <w:name w:val="Абзац списка3"/>
    <w:basedOn w:val="a"/>
    <w:uiPriority w:val="99"/>
    <w:rsid w:val="000F56FE"/>
    <w:pPr>
      <w:ind w:left="720"/>
      <w:contextualSpacing/>
    </w:pPr>
    <w:rPr>
      <w:rFonts w:eastAsia="Calibri"/>
    </w:rPr>
  </w:style>
  <w:style w:type="paragraph" w:customStyle="1" w:styleId="af2">
    <w:name w:val="Содержимое таблицы"/>
    <w:basedOn w:val="a"/>
    <w:uiPriority w:val="99"/>
    <w:rsid w:val="00FF2ADA"/>
    <w:pPr>
      <w:suppressLineNumbers/>
      <w:suppressAutoHyphens/>
    </w:pPr>
    <w:rPr>
      <w:rFonts w:eastAsia="Calibri"/>
      <w:sz w:val="20"/>
      <w:szCs w:val="20"/>
      <w:lang w:eastAsia="zh-CN"/>
    </w:rPr>
  </w:style>
  <w:style w:type="paragraph" w:customStyle="1" w:styleId="13">
    <w:name w:val="Абзац списка1"/>
    <w:basedOn w:val="a"/>
    <w:uiPriority w:val="99"/>
    <w:rsid w:val="00025314"/>
    <w:pPr>
      <w:widowControl w:val="0"/>
      <w:suppressAutoHyphens/>
      <w:spacing w:after="200" w:line="276" w:lineRule="auto"/>
      <w:ind w:left="720"/>
      <w:contextualSpacing/>
      <w:jc w:val="both"/>
      <w:textAlignment w:val="baseline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belorus?base=RLAW425;n=86692;fld=134;dst=100013" TargetMode="External"/><Relationship Id="rId12" Type="http://schemas.openxmlformats.org/officeDocument/2006/relationships/hyperlink" Target="http://rep.bsatu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.bsatu.b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avo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rmativka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4273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</vt:lpstr>
    </vt:vector>
  </TitlesOfParts>
  <Company>Microsoft</Company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</dc:title>
  <dc:subject/>
  <dc:creator>User</dc:creator>
  <cp:keywords/>
  <dc:description/>
  <cp:lastModifiedBy>test</cp:lastModifiedBy>
  <cp:revision>9</cp:revision>
  <cp:lastPrinted>2020-04-06T08:16:00Z</cp:lastPrinted>
  <dcterms:created xsi:type="dcterms:W3CDTF">2020-03-11T09:53:00Z</dcterms:created>
  <dcterms:modified xsi:type="dcterms:W3CDTF">2022-02-28T12:53:00Z</dcterms:modified>
</cp:coreProperties>
</file>